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附件2-10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产业知识产权联盟专利转化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202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2075"/>
        <w:gridCol w:w="1800"/>
        <w:gridCol w:w="1138"/>
        <w:gridCol w:w="2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联盟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名称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hint="eastAsia"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hint="eastAsia"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法人代表手机号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spacing w:before="83"/>
              <w:ind w:left="14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联盟总体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60" w:type="dxa"/>
            <w:gridSpan w:val="4"/>
          </w:tcPr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（简要介绍联盟基本情况及近两年知识产权工作的整体情况，包括知识</w:t>
            </w:r>
            <w:r>
              <w:rPr>
                <w:rFonts w:hint="eastAsia" w:ascii="方正仿宋简体" w:hAnsi="仿宋_GB2312" w:eastAsia="方正仿宋简体" w:cs="仿宋_GB2312"/>
                <w:spacing w:val="-12"/>
                <w:sz w:val="24"/>
              </w:rPr>
              <w:t>产权的创造、保护、管理、运用等情况，可加页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</w:tbl>
    <w:p>
      <w:pPr>
        <w:widowControl w:val="0"/>
        <w:numPr>
          <w:ilvl w:val="0"/>
          <w:numId w:val="2"/>
        </w:numPr>
        <w:kinsoku/>
        <w:autoSpaceDE/>
        <w:autoSpaceDN/>
        <w:adjustRightInd/>
        <w:snapToGrid/>
        <w:spacing w:before="56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工作情况</w:t>
      </w:r>
    </w:p>
    <w:tbl>
      <w:tblPr>
        <w:tblStyle w:val="18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123"/>
        <w:gridCol w:w="507"/>
        <w:gridCol w:w="1680"/>
        <w:gridCol w:w="2340"/>
        <w:gridCol w:w="362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321" w:type="dxa"/>
            <w:vMerge w:val="restart"/>
          </w:tcPr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知识产权</w:t>
            </w:r>
          </w:p>
          <w:p>
            <w:pPr>
              <w:jc w:val="center"/>
              <w:rPr>
                <w:rFonts w:hint="eastAsia"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管理情况</w:t>
            </w:r>
          </w:p>
          <w:p>
            <w:pPr>
              <w:jc w:val="center"/>
              <w:rPr>
                <w:rFonts w:hint="eastAsia" w:ascii="方正仿宋简体" w:eastAsia="方正仿宋简体"/>
              </w:rPr>
            </w:pPr>
          </w:p>
        </w:tc>
        <w:tc>
          <w:tcPr>
            <w:tcW w:w="1630" w:type="dxa"/>
            <w:gridSpan w:val="2"/>
            <w:vMerge w:val="restart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联盟成员单位情况</w:t>
            </w: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成员单位数量（家）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其中：</w:t>
            </w:r>
            <w:r>
              <w:rPr>
                <w:rFonts w:hint="eastAsia" w:ascii="方正仿宋简体" w:eastAsia="方正仿宋简体"/>
                <w:sz w:val="24"/>
              </w:rPr>
              <w:t>中小微企业数量（家）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高新技术企业数量（家）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高等学校和科研机构数量（家）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专业服务机构数量（家）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近两年知识产权经费投入（应填联盟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自身</w:t>
            </w:r>
            <w:r>
              <w:rPr>
                <w:rFonts w:hint="eastAsia" w:ascii="方正仿宋简体" w:eastAsia="方正仿宋简体"/>
                <w:sz w:val="24"/>
              </w:rPr>
              <w:t>经费）</w:t>
            </w: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74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74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近两年专利创造产出情况(包括成员单位总体情况)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spacing w:before="64"/>
              <w:ind w:left="2555" w:right="2550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spacing w:before="63"/>
              <w:ind w:left="795" w:right="75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63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hint="eastAsia" w:ascii="方正仿宋简体" w:eastAsia="方正仿宋简体"/>
                <w:sz w:val="24"/>
                <w:lang w:val="en-US"/>
              </w:rPr>
            </w:pP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44" w:type="dxa"/>
            <w:gridSpan w:val="2"/>
          </w:tcPr>
          <w:p>
            <w:pPr>
              <w:pStyle w:val="37"/>
              <w:spacing w:before="63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目前有效专利量</w:t>
            </w: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近两年专利许可总体情况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年度</w:t>
            </w:r>
          </w:p>
        </w:tc>
        <w:tc>
          <w:tcPr>
            <w:tcW w:w="1680" w:type="dxa"/>
            <w:vAlign w:val="center"/>
          </w:tcPr>
          <w:p>
            <w:pPr>
              <w:pStyle w:val="37"/>
              <w:spacing w:before="7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专利许可件数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79"/>
              <w:ind w:left="106" w:right="-2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pacing w:val="-5"/>
                <w:sz w:val="24"/>
              </w:rPr>
              <w:t>合同额（</w:t>
            </w:r>
            <w:r>
              <w:rPr>
                <w:rFonts w:hint="eastAsia" w:ascii="方正仿宋简体" w:eastAsia="方正仿宋简体"/>
                <w:spacing w:val="-4"/>
                <w:sz w:val="24"/>
              </w:rPr>
              <w:t>万元</w:t>
            </w:r>
            <w:r>
              <w:rPr>
                <w:rFonts w:hint="eastAsia" w:ascii="方正仿宋简体" w:eastAsia="方正仿宋简体"/>
                <w:sz w:val="24"/>
              </w:rPr>
              <w:t>）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7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实际到账额（万元）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</w:p>
        </w:tc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340" w:type="dxa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1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4"/>
                <w:lang w:val="en-US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3</w:t>
            </w:r>
          </w:p>
        </w:tc>
        <w:tc>
          <w:tcPr>
            <w:tcW w:w="168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34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2951" w:type="dxa"/>
            <w:gridSpan w:val="3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与泉州地区</w:t>
            </w:r>
            <w:r>
              <w:rPr>
                <w:rFonts w:hint="eastAsia" w:ascii="方正仿宋简体" w:hAnsi="宋体" w:eastAsia="方正仿宋简体" w:cs="宋体"/>
                <w:sz w:val="24"/>
                <w:lang w:val="en-US" w:eastAsia="zh-CN"/>
              </w:rPr>
              <w:t>中小微企业</w:t>
            </w:r>
            <w:r>
              <w:rPr>
                <w:rFonts w:hint="eastAsia" w:ascii="方正仿宋简体" w:eastAsia="方正仿宋简体" w:cs="宋体"/>
                <w:sz w:val="24"/>
                <w:lang w:val="en-US" w:eastAsia="zh-CN"/>
              </w:rPr>
              <w:t>达成</w:t>
            </w:r>
            <w:r>
              <w:rPr>
                <w:rFonts w:hint="eastAsia" w:ascii="方正仿宋简体" w:hAnsi="宋体" w:eastAsia="方正仿宋简体" w:cs="宋体"/>
                <w:sz w:val="24"/>
                <w:lang w:val="en-US" w:eastAsia="zh-CN"/>
              </w:rPr>
              <w:t>许可</w:t>
            </w:r>
            <w:r>
              <w:rPr>
                <w:rFonts w:hint="eastAsia" w:ascii="方正仿宋简体" w:eastAsia="方正仿宋简体" w:cs="宋体"/>
                <w:sz w:val="24"/>
                <w:lang w:val="en-US" w:eastAsia="zh-CN"/>
              </w:rPr>
              <w:t>合同的企业数</w:t>
            </w:r>
          </w:p>
        </w:tc>
        <w:tc>
          <w:tcPr>
            <w:tcW w:w="168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家</w:t>
            </w:r>
          </w:p>
        </w:tc>
        <w:tc>
          <w:tcPr>
            <w:tcW w:w="234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申请补助资金</w:t>
            </w:r>
          </w:p>
        </w:tc>
        <w:tc>
          <w:tcPr>
            <w:tcW w:w="218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7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开展产业专利导航，组建专利池工作情况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（包括产业专利导航名称，专利池名称、建立时间、涉及产业领域、运营模式、商业策略、入池专利来源和规模、运营成效等）</w:t>
            </w: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开展专利转化运用的典型案例和其他工作情况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（可加页）</w:t>
            </w: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napToGrid/>
                <w:color w:val="auto"/>
                <w:kern w:val="2"/>
                <w:sz w:val="24"/>
                <w:szCs w:val="24"/>
                <w:lang w:val="zh-CN" w:eastAsia="zh-CN" w:bidi="zh-CN"/>
              </w:rPr>
              <w:t>县（市、区）市场监管局审核意见</w:t>
            </w:r>
          </w:p>
        </w:tc>
        <w:tc>
          <w:tcPr>
            <w:tcW w:w="7839" w:type="dxa"/>
            <w:gridSpan w:val="6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县（市、区）市场监管局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盖章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                      年  月   日</w:t>
            </w:r>
          </w:p>
        </w:tc>
      </w:tr>
    </w:tbl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ind w:firstLine="300" w:firstLineChars="100"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表1：</w:t>
      </w:r>
      <w:r>
        <w:rPr>
          <w:rFonts w:hint="eastAsia" w:ascii="黑体" w:hAnsi="黑体" w:eastAsia="黑体" w:cs="黑体"/>
          <w:sz w:val="30"/>
          <w:szCs w:val="30"/>
        </w:rPr>
        <w:t>专利池清单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pPr w:leftFromText="180" w:rightFromText="180" w:vertAnchor="text" w:horzAnchor="page" w:tblpX="134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60"/>
        <w:gridCol w:w="1360"/>
        <w:gridCol w:w="1360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单位类型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服务日期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服务结果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rPr>
          <w:rFonts w:hint="eastAsia" w:eastAsiaTheme="minorEastAsia"/>
        </w:rPr>
      </w:pPr>
    </w:p>
    <w:p>
      <w:pPr>
        <w:rPr>
          <w:rFonts w:hint="eastAsia" w:eastAsiaTheme="minorEastAsia"/>
        </w:rPr>
      </w:pPr>
    </w:p>
    <w:p>
      <w:pPr>
        <w:kinsoku/>
        <w:autoSpaceDE/>
        <w:autoSpaceDN/>
        <w:adjustRightInd/>
        <w:snapToGrid/>
        <w:textAlignment w:val="auto"/>
        <w:rPr>
          <w:rFonts w:eastAsiaTheme="minorEastAsia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eastAsiaTheme="minorEastAsia"/>
        </w:rPr>
        <w:br w:type="page"/>
      </w:r>
    </w:p>
    <w:p>
      <w:pPr>
        <w:pageBreakBefore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表2：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2021年以来与泉州地区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中小微企业达成许可合同清单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960"/>
        <w:gridCol w:w="1488"/>
        <w:gridCol w:w="1535"/>
        <w:gridCol w:w="1719"/>
        <w:gridCol w:w="1612"/>
        <w:gridCol w:w="1175"/>
        <w:gridCol w:w="1586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专利号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专利类型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专利权人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被许可人</w:t>
            </w:r>
          </w:p>
        </w:tc>
        <w:tc>
          <w:tcPr>
            <w:tcW w:w="16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许可备案日期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交易金额（万元）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专利剩余年限（年）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rPr>
          <w:rFonts w:ascii="方正仿宋简体" w:eastAsia="方正仿宋简体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center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center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F0B13"/>
    <w:multiLevelType w:val="singleLevel"/>
    <w:tmpl w:val="AE1F0B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71EC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D0CD9"/>
    <w:rsid w:val="009D4197"/>
    <w:rsid w:val="009F7EED"/>
    <w:rsid w:val="00A07276"/>
    <w:rsid w:val="00A129DC"/>
    <w:rsid w:val="00A53062"/>
    <w:rsid w:val="00A62CEE"/>
    <w:rsid w:val="00A80D41"/>
    <w:rsid w:val="00A827C5"/>
    <w:rsid w:val="00A85584"/>
    <w:rsid w:val="00AC519F"/>
    <w:rsid w:val="00AF7751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BF0021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5FE7AC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9BC7F6CA"/>
    <w:rsid w:val="FB779839"/>
    <w:rsid w:val="FDBD1199"/>
    <w:rsid w:val="FEFE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字符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248</Words>
  <Characters>1418</Characters>
  <Lines>11</Lines>
  <Paragraphs>3</Paragraphs>
  <TotalTime>7</TotalTime>
  <ScaleCrop>false</ScaleCrop>
  <LinksUpToDate>false</LinksUpToDate>
  <CharactersWithSpaces>1663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2023-04-08T12:25:00Z</dcterms:created>
  <dc:creator>Kingsoft-PDF</dc:creator>
  <cp:keywords>62fb23d3b7aa140015c6c60f</cp:keywords>
  <cp:lastModifiedBy>吴松巍</cp:lastModifiedBy>
  <cp:lastPrinted>2023-03-30T11:19:00Z</cp:lastPrinted>
  <dcterms:modified xsi:type="dcterms:W3CDTF">2024-04-03T09:59:15Z</dcterms:modified>
  <dc:subject>pdfbuilder</dc:subject>
  <dc:title>福建省专利转化运用奖补申报指南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