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附件2-19</w:t>
      </w:r>
    </w:p>
    <w:p>
      <w:pPr>
        <w:snapToGrid w:val="0"/>
        <w:spacing w:line="700" w:lineRule="exact"/>
        <w:rPr>
          <w:rFonts w:cs="黑体" w:asciiTheme="minorEastAsia" w:hAnsiTheme="minorEastAsia" w:eastAsiaTheme="minorEastAsia"/>
          <w:bCs/>
          <w:sz w:val="32"/>
          <w:szCs w:val="3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泉州市核心专利融入团体标准项目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360" w:beforeLines="150" w:after="360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linePitch="312" w:charSpace="0"/>
        </w:sect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第一起草单位（盖章）：</w:t>
      </w:r>
    </w:p>
    <w:p>
      <w:pPr>
        <w:tabs>
          <w:tab w:val="left" w:pos="7020"/>
        </w:tabs>
        <w:spacing w:line="520" w:lineRule="exact"/>
        <w:ind w:firstLine="4032" w:firstLineChars="12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798"/>
        <w:gridCol w:w="1227"/>
        <w:gridCol w:w="54"/>
        <w:gridCol w:w="1281"/>
        <w:gridCol w:w="1560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团体标准名称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2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400" w:lineRule="exact"/>
              <w:jc w:val="center"/>
              <w:rPr>
                <w:rFonts w:ascii="方正仿宋简体" w:hAnsi="仿宋" w:eastAsia="方正仿宋简体" w:cs="仿宋"/>
                <w:bCs/>
                <w:sz w:val="24"/>
              </w:rPr>
            </w:pPr>
            <w:r>
              <w:rPr>
                <w:rFonts w:hint="eastAsia" w:ascii="方正仿宋简体" w:hAnsi="仿宋" w:eastAsia="方正仿宋简体" w:cs="仿宋"/>
                <w:bCs/>
                <w:sz w:val="24"/>
              </w:rPr>
              <w:t>自我公开声明时间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第一起草单位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2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统一社会信用代码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负责人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48" w:afterLines="20" w:line="520" w:lineRule="exac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联系人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联系电话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电子邮箱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2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8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第一起草单位开户行</w:t>
            </w:r>
          </w:p>
        </w:tc>
        <w:tc>
          <w:tcPr>
            <w:tcW w:w="336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账户名称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账户账号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34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核心专利号</w:t>
            </w:r>
          </w:p>
        </w:tc>
        <w:tc>
          <w:tcPr>
            <w:tcW w:w="2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专利名称</w:t>
            </w:r>
          </w:p>
        </w:tc>
        <w:tc>
          <w:tcPr>
            <w:tcW w:w="3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核心专利获奖情况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50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40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核心专利纳入团体标准情况说明</w:t>
            </w:r>
          </w:p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黑体" w:eastAsia="方正仿宋简体"/>
                <w:sz w:val="24"/>
              </w:rPr>
              <w:t>（对专利权利要求书中的先进技术方案、关键结构特征和技术实现方法转化为团体标准的核心技术要素，为实施该团体标准必不可少的技术指标等情况进行说明）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1" w:hRule="atLeast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after="48" w:afterLines="20" w:line="380" w:lineRule="exact"/>
              <w:jc w:val="center"/>
              <w:rPr>
                <w:rFonts w:ascii="方正仿宋简体" w:hAnsi="仿宋" w:eastAsia="方正仿宋简体" w:cs="仿宋"/>
                <w:sz w:val="24"/>
              </w:rPr>
            </w:pPr>
            <w:r>
              <w:rPr>
                <w:rFonts w:hint="eastAsia" w:ascii="方正仿宋简体" w:hAnsi="仿宋" w:eastAsia="方正仿宋简体" w:cs="仿宋"/>
                <w:sz w:val="24"/>
              </w:rPr>
              <w:t>县（市、区）市场监管局</w:t>
            </w:r>
            <w:r>
              <w:rPr>
                <w:rFonts w:hint="eastAsia" w:ascii="方正仿宋简体" w:hAnsi="仿宋" w:eastAsia="方正仿宋简体" w:cs="仿宋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仿宋"/>
                <w:sz w:val="24"/>
              </w:rPr>
              <w:t>意见</w:t>
            </w:r>
          </w:p>
        </w:tc>
        <w:tc>
          <w:tcPr>
            <w:tcW w:w="67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spacing w:after="48" w:afterLines="20" w:line="500" w:lineRule="exact"/>
              <w:jc w:val="left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48" w:afterLines="20" w:line="500" w:lineRule="exact"/>
              <w:ind w:firstLine="4560" w:firstLineChars="1900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>年     月     日</w:t>
            </w:r>
          </w:p>
        </w:tc>
      </w:tr>
    </w:tbl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p>
      <w:pPr>
        <w:spacing w:line="240" w:lineRule="exact"/>
        <w:rPr>
          <w:rFonts w:ascii="仿宋_GB2312" w:hAnsi="Calibri" w:eastAsia="仿宋_GB2312"/>
          <w:sz w:val="32"/>
          <w:szCs w:val="32"/>
        </w:rPr>
      </w:pPr>
    </w:p>
    <w:sectPr>
      <w:footerReference r:id="rId6" w:type="default"/>
      <w:pgSz w:w="11906" w:h="16838"/>
      <w:pgMar w:top="1440" w:right="1797" w:bottom="1440" w:left="1797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ascii="方正仿宋简体" w:eastAsia="方正仿宋简体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-74930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简体" w:eastAsia="方正仿宋简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Style w:val="6"/>
                              <w:rFonts w:hint="eastAsia" w:ascii="方正仿宋简体" w:eastAsia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5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BYAAABkcnMvUEsBAhQAFAAAAAgAh07i&#10;QHOTp/HVAAAACAEAAA8AAAAAAAAAAQAgAAAAOAAAAGRycy9kb3ducmV2LnhtbFBLAQIUABQAAAAI&#10;AIdO4kA455fBEwIAABkEAAAOAAAAAAAAAAEAIAAAADoBAABkcnMvZTJvRG9jLnhtbFBLBQYAAAAA&#10;BgAGAFkBAAC/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简体" w:eastAsia="方正仿宋简体"/>
                        <w:sz w:val="28"/>
                        <w:szCs w:val="28"/>
                      </w:rPr>
                      <w:t>- 2 -</w:t>
                    </w:r>
                    <w:r>
                      <w:rPr>
                        <w:rStyle w:val="6"/>
                        <w:rFonts w:hint="eastAsia" w:ascii="方正仿宋简体" w:eastAsia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FF7"/>
    <w:rsid w:val="0000080E"/>
    <w:rsid w:val="00053A12"/>
    <w:rsid w:val="00156264"/>
    <w:rsid w:val="00167A9B"/>
    <w:rsid w:val="001711A2"/>
    <w:rsid w:val="00207A1F"/>
    <w:rsid w:val="003346C9"/>
    <w:rsid w:val="0038199E"/>
    <w:rsid w:val="0056224F"/>
    <w:rsid w:val="005E2001"/>
    <w:rsid w:val="005F00C8"/>
    <w:rsid w:val="006F3CF6"/>
    <w:rsid w:val="00750C9C"/>
    <w:rsid w:val="00835FC4"/>
    <w:rsid w:val="008A40AC"/>
    <w:rsid w:val="009912B0"/>
    <w:rsid w:val="00A116B4"/>
    <w:rsid w:val="00B429EF"/>
    <w:rsid w:val="00B91F62"/>
    <w:rsid w:val="00C75FF7"/>
    <w:rsid w:val="00D2187E"/>
    <w:rsid w:val="00D47A23"/>
    <w:rsid w:val="00D73BCD"/>
    <w:rsid w:val="00E46D13"/>
    <w:rsid w:val="3BE7C799"/>
    <w:rsid w:val="5DFE28B6"/>
    <w:rsid w:val="75575E78"/>
    <w:rsid w:val="75653734"/>
    <w:rsid w:val="768A2CB9"/>
    <w:rsid w:val="77B638C1"/>
    <w:rsid w:val="77F61FF2"/>
    <w:rsid w:val="CF6DA98A"/>
    <w:rsid w:val="EEC3F2E3"/>
    <w:rsid w:val="F5BF763F"/>
    <w:rsid w:val="F75EEA27"/>
    <w:rsid w:val="FE7FCB6F"/>
    <w:rsid w:val="FFFF9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2023-04-07T15:21:00Z</dcterms:created>
  <dc:creator>User</dc:creator>
  <cp:lastModifiedBy>吴松巍</cp:lastModifiedBy>
  <cp:lastPrinted>2022-05-21T23:40:00Z</cp:lastPrinted>
  <dcterms:modified xsi:type="dcterms:W3CDTF">2023-04-18T17:50:07Z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