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泉州市市场监督管理局车辆定点维修保养报价表</w:t>
      </w:r>
      <w:r>
        <w:rPr>
          <w:rFonts w:hint="eastAsia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826" w:tblpY="367"/>
        <w:tblOverlap w:val="never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544"/>
        <w:gridCol w:w="3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一、车辆维保项目工时费用报价表（包含且不限于以下项）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维修项目(按单次报价)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维修工时价格（元）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三清四轮做保养，检查前后刹车系统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拆装清洗节气门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拆装清洗喷油嘴及调试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更换空调格、空气格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拆装前刹车盘更换刹车皮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拆装更换后轮刹车片(两轮)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拆装更换(拆装)前刹车盘(鼓)(两轮)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拆装更换(拆装)后刹车盘(鼓)(两轮)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拆装更换前避震器(单支)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拆装更换后避震器(单支)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更换变速箱油（次）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更换电瓶（次）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检查底盘更换前下悬挂（单边）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拆换前上摆臂（单边）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拆换前下摆臂（单边）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拆换方向机外球头（单边）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更换电子风扇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更换前挡风玻璃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更换后挡风玻璃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更换前门玻璃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更换后门玻璃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更换轮胎（条）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洗车（辆/次）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四轮定位（次）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代办车辆年检（辆）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lang w:val="en-US" w:eastAsia="zh-CN"/>
              </w:rPr>
              <w:t>二、车辆维保配件报价表（包含且不限于以下项）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维保材料配件项目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维保配件价格（元）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美孚速霸2000（升）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机油格（个）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化清剂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空调格（个）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空气格（个）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防冻液（瓶）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方向机外球头（个）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水箱电子扇大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水箱电子扇小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ABS传感器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刹车分泵（前）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刹车油（瓶）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刹车修理包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电阻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发电机皮带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方向机油（瓶）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后档玻璃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活塞销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活塞环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机油传感器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继电器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喷水壶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前档玻璃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水温传感器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雨刮电机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曲轴油封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后档玻璃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油水分离器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雾灯总成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维保工时及配件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两项报价平均价（元）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br w:type="page"/>
      </w:r>
    </w:p>
    <w:p>
      <w:pPr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泉州市市场监督管理局车</w:t>
      </w:r>
      <w:bookmarkStart w:id="0" w:name="_GoBack"/>
      <w:bookmarkEnd w:id="0"/>
      <w:r>
        <w:rPr>
          <w:rFonts w:hint="eastAsia" w:eastAsiaTheme="minorEastAsia"/>
          <w:sz w:val="32"/>
          <w:szCs w:val="32"/>
          <w:lang w:eastAsia="zh-CN"/>
        </w:rPr>
        <w:t>辆定点维修保养报价表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rPr>
          <w:rFonts w:hint="default" w:eastAsiaTheme="minorEastAsia"/>
          <w:lang w:val="en-US" w:eastAsia="zh-CN"/>
        </w:rPr>
      </w:pPr>
    </w:p>
    <w:tbl>
      <w:tblPr>
        <w:tblStyle w:val="3"/>
        <w:tblW w:w="8725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97"/>
        <w:gridCol w:w="96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三、</w:t>
            </w:r>
            <w:r>
              <w:rPr>
                <w:rFonts w:hint="eastAsia" w:ascii="国标黑体" w:hAnsi="国标黑体" w:eastAsia="国标黑体" w:cs="国标黑体"/>
                <w:sz w:val="24"/>
                <w:szCs w:val="24"/>
                <w:lang w:eastAsia="zh-CN"/>
              </w:rPr>
              <w:t>服务保障及承诺项目（共</w:t>
            </w:r>
            <w:r>
              <w:rPr>
                <w:rFonts w:hint="eastAsia" w:ascii="国标黑体" w:hAnsi="国标黑体" w:eastAsia="国标黑体" w:cs="国标黑体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国标黑体" w:hAnsi="国标黑体" w:eastAsia="国标黑体" w:cs="国标黑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服务承诺项目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自评分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车间面积总平方</w:t>
            </w:r>
            <w:r>
              <w:rPr>
                <w:rFonts w:hint="eastAsia"/>
                <w:sz w:val="24"/>
                <w:szCs w:val="24"/>
                <w:lang w:eastAsia="zh-CN"/>
              </w:rPr>
              <w:t>（以</w:t>
            </w:r>
            <w:r>
              <w:rPr>
                <w:rFonts w:hint="eastAsia"/>
                <w:sz w:val="24"/>
                <w:szCs w:val="24"/>
              </w:rPr>
              <w:t>租赁合同</w:t>
            </w:r>
            <w:r>
              <w:rPr>
                <w:rFonts w:hint="eastAsia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</w:rPr>
              <w:t>自有产权证明记明平方</w:t>
            </w:r>
            <w:r>
              <w:rPr>
                <w:rFonts w:hint="eastAsia"/>
                <w:sz w:val="24"/>
                <w:szCs w:val="24"/>
                <w:lang w:eastAsia="zh-CN"/>
              </w:rPr>
              <w:t>总数为准。每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200平方得1分，最高得分</w:t>
            </w:r>
            <w:r>
              <w:rPr>
                <w:rFonts w:hint="eastAsia"/>
                <w:sz w:val="24"/>
                <w:szCs w:val="24"/>
              </w:rPr>
              <w:t>5分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无法提供产权证明或租赁合同的不得分，必要时以现场勘察定分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配置</w:t>
            </w:r>
            <w:r>
              <w:rPr>
                <w:rFonts w:hint="eastAsia"/>
                <w:sz w:val="24"/>
                <w:szCs w:val="24"/>
              </w:rPr>
              <w:t>4轮定位</w:t>
            </w:r>
            <w:r>
              <w:rPr>
                <w:rFonts w:hint="eastAsia"/>
                <w:sz w:val="24"/>
                <w:szCs w:val="24"/>
                <w:lang w:eastAsia="zh-CN"/>
              </w:rPr>
              <w:t>机、</w:t>
            </w:r>
            <w:r>
              <w:rPr>
                <w:rFonts w:hint="eastAsia"/>
                <w:sz w:val="24"/>
                <w:szCs w:val="24"/>
              </w:rPr>
              <w:t>拆胎机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平衡机</w:t>
            </w:r>
            <w:r>
              <w:rPr>
                <w:rFonts w:hint="eastAsia"/>
                <w:sz w:val="24"/>
                <w:szCs w:val="24"/>
                <w:lang w:eastAsia="zh-CN"/>
              </w:rPr>
              <w:t>。得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需提供图片佐证，以外协机器上报不得分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，必要时以现场勘察定分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配置</w:t>
            </w:r>
            <w:r>
              <w:rPr>
                <w:rFonts w:hint="eastAsia"/>
                <w:sz w:val="24"/>
                <w:szCs w:val="24"/>
              </w:rPr>
              <w:t>举升机</w:t>
            </w:r>
            <w:r>
              <w:rPr>
                <w:rFonts w:hint="eastAsia"/>
                <w:sz w:val="24"/>
                <w:szCs w:val="24"/>
                <w:lang w:eastAsia="zh-CN"/>
              </w:rPr>
              <w:t>，每台得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1分，最高得分5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自有洗车场</w:t>
            </w:r>
            <w:r>
              <w:rPr>
                <w:rFonts w:hint="eastAsia"/>
                <w:sz w:val="24"/>
                <w:szCs w:val="24"/>
                <w:lang w:eastAsia="zh-CN"/>
              </w:rPr>
              <w:t>。得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自有烤漆房。得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配备高级工每位得0.2分、中级工每位得0.1分，最高得5分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日常</w:t>
            </w:r>
            <w:r>
              <w:rPr>
                <w:rFonts w:hint="eastAsia"/>
                <w:sz w:val="24"/>
                <w:szCs w:val="24"/>
              </w:rPr>
              <w:t>免费清洗车辆外观。</w:t>
            </w:r>
            <w:r>
              <w:rPr>
                <w:rFonts w:hint="eastAsia"/>
                <w:sz w:val="24"/>
                <w:szCs w:val="24"/>
                <w:lang w:eastAsia="zh-CN"/>
              </w:rPr>
              <w:t>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市区内免费拖车和施救。</w:t>
            </w:r>
            <w:r>
              <w:rPr>
                <w:rFonts w:hint="eastAsia"/>
                <w:sz w:val="24"/>
                <w:szCs w:val="24"/>
                <w:lang w:eastAsia="zh-CN"/>
              </w:rPr>
              <w:t>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提供7*24小时保障服务，优先提供维修保养服务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上门取车，修后送车服务</w:t>
            </w:r>
            <w:r>
              <w:rPr>
                <w:rFonts w:hint="eastAsia"/>
                <w:sz w:val="24"/>
                <w:szCs w:val="24"/>
                <w:lang w:eastAsia="zh-CN"/>
              </w:rPr>
              <w:t>。得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提供</w:t>
            </w:r>
            <w:r>
              <w:rPr>
                <w:rFonts w:hint="eastAsia"/>
                <w:sz w:val="24"/>
                <w:szCs w:val="24"/>
              </w:rPr>
              <w:t>车辆免费电脑检测活动</w:t>
            </w:r>
            <w:r>
              <w:rPr>
                <w:rFonts w:hint="eastAsia"/>
                <w:sz w:val="24"/>
                <w:szCs w:val="24"/>
                <w:lang w:eastAsia="zh-CN"/>
              </w:rPr>
              <w:t>。得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1分。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textAlignment w:val="auto"/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26E5"/>
    <w:rsid w:val="3CFF9D69"/>
    <w:rsid w:val="42A726E5"/>
    <w:rsid w:val="47EE01DF"/>
    <w:rsid w:val="5E891150"/>
    <w:rsid w:val="76F6F250"/>
    <w:rsid w:val="78579D95"/>
    <w:rsid w:val="7D53AC97"/>
    <w:rsid w:val="AEE935F9"/>
    <w:rsid w:val="AFD97EB1"/>
    <w:rsid w:val="B7FB23A3"/>
    <w:rsid w:val="FB7F9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166</Characters>
  <Lines>0</Lines>
  <Paragraphs>0</Paragraphs>
  <TotalTime>1</TotalTime>
  <ScaleCrop>false</ScaleCrop>
  <LinksUpToDate>false</LinksUpToDate>
  <CharactersWithSpaces>166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2025-11-14T00:51:00Z</dcterms:created>
  <dc:creator>郑书田</dc:creator>
  <cp:lastModifiedBy>郑书田</cp:lastModifiedBy>
  <cp:lastPrinted>2025-11-17T10:57:20Z</cp:lastPrinted>
  <dcterms:modified xsi:type="dcterms:W3CDTF">2025-11-17T11:13:58Z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4858B6DA2E0644E7AF56ED0CE4324D41_11</vt:lpwstr>
  </property>
  <property fmtid="{D5CDD505-2E9C-101B-9397-08002B2CF9AE}" pid="4" name="KSOTemplateDocerSaveRecord">
    <vt:lpwstr>eyJoZGlkIjoiNDNhZWRkMTg3OTZhMDdhMjRjYTIwNjY1YThkMjEyODciLCJ1c2VySWQiOiI1MTc5ODEyNTUifQ==</vt:lpwstr>
  </property>
</Properties>
</file>