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简体" w:hAnsi="微软雅黑" w:eastAsia="方正仿宋简体"/>
          <w:sz w:val="32"/>
          <w:szCs w:val="32"/>
        </w:rPr>
      </w:pPr>
      <w:bookmarkStart w:id="0" w:name="_GoBack"/>
      <w:bookmarkEnd w:id="0"/>
      <w:r>
        <w:rPr>
          <w:rFonts w:hint="eastAsia" w:ascii="方正仿宋简体" w:hAnsi="微软雅黑" w:eastAsia="方正仿宋简体"/>
          <w:sz w:val="32"/>
          <w:szCs w:val="32"/>
        </w:rPr>
        <w:t>附件</w:t>
      </w:r>
    </w:p>
    <w:p>
      <w:pPr>
        <w:spacing w:line="600" w:lineRule="exact"/>
        <w:ind w:firstLine="88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微软雅黑" w:eastAsia="方正小标宋简体"/>
          <w:sz w:val="44"/>
          <w:szCs w:val="44"/>
        </w:rPr>
        <w:t>202</w:t>
      </w:r>
      <w:r>
        <w:rPr>
          <w:rFonts w:hint="eastAsia" w:ascii="方正小标宋简体" w:hAnsi="微软雅黑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微软雅黑" w:eastAsia="方正小标宋简体"/>
          <w:sz w:val="44"/>
          <w:szCs w:val="44"/>
        </w:rPr>
        <w:t>年高价值专利培育和专利导航拟立项项目名单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一、高价值专利培育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069"/>
        <w:gridCol w:w="27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申报单位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补助资金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  <w:lang w:val="en-US" w:eastAsia="zh-CN"/>
              </w:rPr>
              <w:t>机电装备智能监测与控制技术高价值专利培育（创新引领型）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  <w:lang w:val="en-US" w:eastAsia="zh-CN"/>
              </w:rPr>
              <w:t>华侨大学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  <w:lang w:val="en-US" w:eastAsia="zh-CN"/>
              </w:rPr>
              <w:t>智能服装技术高价值专利培育（创新引领型）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  <w:lang w:val="en-US" w:eastAsia="zh-CN"/>
              </w:rPr>
              <w:t>泉州师范学院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  <w:lang w:val="en-US" w:eastAsia="zh-CN"/>
              </w:rPr>
              <w:t>智能检测技术高价值专利培育（创新引领型）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  <w:lang w:val="en-US" w:eastAsia="zh-CN"/>
              </w:rPr>
              <w:t>泉州装备制造研究所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  <w:lang w:val="en-US" w:eastAsia="zh-CN"/>
              </w:rPr>
              <w:t>高性能生态皮革核心技术高价值专利培育（创新引领型）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  <w:lang w:val="en-US" w:eastAsia="zh-CN"/>
              </w:rPr>
              <w:t>兴业皮革科技股份有限公司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eastAsia="方正仿宋简体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  <w:lang w:val="en-US" w:eastAsia="zh-CN"/>
              </w:rPr>
              <w:t>高强度轻质化纤维伞骨制备技术高价值专利培育（风险防御型）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  <w:lang w:val="en-US" w:eastAsia="zh-CN"/>
              </w:rPr>
              <w:t>福建优安纳伞业科技有限公司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eastAsia="方正仿宋简体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万元</w:t>
            </w:r>
          </w:p>
        </w:tc>
      </w:tr>
    </w:tbl>
    <w:p>
      <w:pPr>
        <w:spacing w:line="560" w:lineRule="exact"/>
        <w:ind w:firstLine="880" w:firstLineChars="200"/>
        <w:jc w:val="both"/>
        <w:rPr>
          <w:rFonts w:ascii="方正小标宋简体" w:hAnsi="微软雅黑" w:eastAsia="方正小标宋简体"/>
          <w:sz w:val="44"/>
          <w:szCs w:val="44"/>
        </w:rPr>
      </w:pPr>
    </w:p>
    <w:p>
      <w:pPr>
        <w:spacing w:line="560" w:lineRule="exact"/>
        <w:rPr>
          <w:rFonts w:ascii="方正小标宋简体" w:hAnsi="微软雅黑" w:eastAsia="方正小标宋简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二、产业规划类专利导航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50"/>
        <w:gridCol w:w="2962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申报单位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补助资金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生物医药产业规划类专利导航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泉州市知识产权保护中心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新能源产业规划类专利导航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泉州市知识产权保护中心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泉州市卫生用品产业规划类专利导航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泉州市知识产权保护中心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val="en-US" w:eastAsia="zh-CN"/>
              </w:rPr>
              <w:t>20万元</w:t>
            </w:r>
          </w:p>
        </w:tc>
      </w:tr>
    </w:tbl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三、企业运营类专利导航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752"/>
        <w:gridCol w:w="2987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申报单位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补助资金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多功能环网柜专利导航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七星电气股份有限公司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环保皮革及其生产工艺专利导航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峰安皮业股份有限公司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节能化、绿色环保卫浴专利导航项目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福建西河卫浴科技有限公司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纸质食品容器专利导航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福建南王环保科技股份有限公司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数智赋能箱包工艺与产品结构转型升级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美律科技（福建）有限公司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万元</w:t>
            </w:r>
          </w:p>
        </w:tc>
      </w:tr>
    </w:tbl>
    <w:p>
      <w:pPr>
        <w:snapToGrid w:val="0"/>
        <w:rPr>
          <w:rFonts w:ascii="方正仿宋简体" w:eastAsia="方正仿宋简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简体" w:hAnsi="微软雅黑" w:eastAsia="方正仿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YmQ1NGEwZWExN2RiMGZmM2Q2YTliNzk3ZjEyNTcifQ=="/>
  </w:docVars>
  <w:rsids>
    <w:rsidRoot w:val="0020159E"/>
    <w:rsid w:val="0020159E"/>
    <w:rsid w:val="004D678C"/>
    <w:rsid w:val="00825793"/>
    <w:rsid w:val="00861763"/>
    <w:rsid w:val="00AA6265"/>
    <w:rsid w:val="00BA7614"/>
    <w:rsid w:val="00BE702E"/>
    <w:rsid w:val="00F36AD9"/>
    <w:rsid w:val="00FD6A51"/>
    <w:rsid w:val="038853D8"/>
    <w:rsid w:val="1F522533"/>
    <w:rsid w:val="2799032A"/>
    <w:rsid w:val="378F9784"/>
    <w:rsid w:val="5DFB6B4E"/>
    <w:rsid w:val="6825348D"/>
    <w:rsid w:val="7DEF096B"/>
    <w:rsid w:val="7FF7C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日期 Char"/>
    <w:basedOn w:val="8"/>
    <w:link w:val="2"/>
    <w:semiHidden/>
    <w:qFormat/>
    <w:uiPriority w:val="99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955</Words>
  <Characters>1017</Characters>
  <Lines>8</Lines>
  <Paragraphs>2</Paragraphs>
  <TotalTime>22</TotalTime>
  <ScaleCrop>false</ScaleCrop>
  <LinksUpToDate>false</LinksUpToDate>
  <CharactersWithSpaces>1066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2021-11-09T08:32:00Z</dcterms:created>
  <dc:creator>User</dc:creator>
  <cp:lastModifiedBy>UOS</cp:lastModifiedBy>
  <cp:lastPrinted>2024-05-14T15:45:09Z</cp:lastPrinted>
  <dcterms:modified xsi:type="dcterms:W3CDTF">2024-05-14T15:45:20Z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7636E2F05E87C874E80C4366C0740E52</vt:lpwstr>
  </property>
</Properties>
</file>