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520" w:firstLineChars="800"/>
        <w:textAlignment w:val="bottom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年度泉州市专利奖申报项目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公示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995" w:tblpY="175"/>
        <w:tblOverlap w:val="never"/>
        <w:tblW w:w="15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646"/>
        <w:gridCol w:w="919"/>
        <w:gridCol w:w="4748"/>
        <w:gridCol w:w="3990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</w:rPr>
              <w:t>序号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eastAsia="方正仿宋简体"/>
                <w:b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</w:rPr>
              <w:t>专利名称及专利号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</w:rPr>
              <w:t>专利类</w:t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kern w:val="0"/>
                <w:sz w:val="24"/>
              </w:rPr>
              <w:t>型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</w:rPr>
              <w:t>专利权人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</w:rPr>
              <w:t>申报单位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067" w:type="dxa"/>
            <w:gridSpan w:val="6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鲤城区</w:t>
            </w:r>
            <w:r>
              <w:rPr>
                <w:rFonts w:ascii="方正仿宋简体" w:hAnsi="方正仿宋简体" w:eastAsia="方正仿宋简体" w:cs="方正仿宋简体"/>
                <w:b/>
                <w:sz w:val="24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1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一种开闭所压力保护机构</w:t>
            </w: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ZL2016106027558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七星电气股份有限公司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七星电气股份有限公司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宋体" w:eastAsia="方正仿宋简体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color w:val="000000"/>
                <w:kern w:val="0"/>
                <w:sz w:val="24"/>
              </w:rPr>
              <w:t>鲤城区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2</w:t>
            </w:r>
          </w:p>
        </w:tc>
        <w:tc>
          <w:tcPr>
            <w:tcW w:w="3646" w:type="dxa"/>
            <w:vAlign w:val="bottom"/>
          </w:tcPr>
          <w:p>
            <w:pPr>
              <w:pStyle w:val="9"/>
              <w:widowControl w:val="0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一种超轻凉感双面纬编面料及其生产方法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</w:rPr>
              <w:t>ZL201810767414.5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pStyle w:val="9"/>
              <w:widowControl w:val="0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泉州海天材料科技股份有限公司、东华大学</w:t>
            </w:r>
          </w:p>
          <w:p>
            <w:pPr>
              <w:pStyle w:val="9"/>
              <w:widowControl w:val="0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3990" w:type="dxa"/>
          </w:tcPr>
          <w:p>
            <w:pPr>
              <w:pStyle w:val="9"/>
              <w:widowControl w:val="0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泉州海天材料科技股份有限公司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鲤城区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3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一种脉冲功率电容器</w:t>
            </w: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ZL201610402834.4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福建火炬电子科技股份有限公司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福建火炬电子科技股份有限公司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鲤城区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4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一种基于局部动态阈值色彩平衡的偏色光的人脸检测的方法</w:t>
            </w: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ZL200910112503.7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泉州市铁通电子设备有限公司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泉州市铁通电子设备有限公司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鲤城区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5067" w:type="dxa"/>
            <w:gridSpan w:val="6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丰泽区</w:t>
            </w:r>
            <w:r>
              <w:rPr>
                <w:rFonts w:ascii="方正仿宋简体" w:hAnsi="方正仿宋简体" w:eastAsia="方正仿宋简体" w:cs="方正仿宋简体"/>
                <w:b/>
                <w:sz w:val="24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5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一种机制砂质量智能监控系统及监控方法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ZL201811530703.X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福建南方路面机械股份有限公司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福建南方路面机械股份有限公司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丰泽区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6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一种速干的新型防滑拖鞋</w:t>
            </w: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ZL201921020264.8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实用新型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泉州匹克鞋业有限公司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泉州匹克鞋业有限公司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丰泽区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7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基站射频信号收发电路、射频发射电路及信号发送方法</w:t>
            </w: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ZL201611178383.7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泉州力同科技有限公司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泉州力同科技有限公司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丰泽区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8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一种基于灵活规则解决多区域证照数据冲突的方法及系统</w:t>
            </w: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ZL202110111143.X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南威软件股份有限公司、福建南威软件有限公司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南威软件股份有限公司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丰泽区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9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一种多功能运动休闲鞋</w:t>
            </w: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ZL201310194759.3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泉州奇鹭物联网科技有限公司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泉州奇鹭物联网科技有限公司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丰泽区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5067" w:type="dxa"/>
            <w:gridSpan w:val="6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  <w:t>洛江区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一种烘干滚筒的叶片结构</w:t>
            </w: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 xml:space="preserve"> ZL202010527311.9</w:t>
            </w:r>
          </w:p>
        </w:tc>
        <w:tc>
          <w:tcPr>
            <w:tcW w:w="919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福建省铁拓机械股份有限公司</w:t>
            </w:r>
          </w:p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0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福建省铁拓机械股份有限公司</w:t>
            </w:r>
          </w:p>
        </w:tc>
        <w:tc>
          <w:tcPr>
            <w:tcW w:w="106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_GB2312" w:eastAsia="方正仿宋简体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0"/>
                <w:sz w:val="24"/>
              </w:rPr>
              <w:t>洛江区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" w:hRule="atLeast"/>
        </w:trPr>
        <w:tc>
          <w:tcPr>
            <w:tcW w:w="69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一种双频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>DMR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手持对讲机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>ZL201711160890.2</w:t>
            </w:r>
          </w:p>
        </w:tc>
        <w:tc>
          <w:tcPr>
            <w:tcW w:w="919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泉州市琪祥电子科技有限公司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泉州市琪祥电子科技有限公司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仿宋_GB2312" w:eastAsia="方正仿宋简体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 w:val="24"/>
              </w:rPr>
              <w:t>洛江区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default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一种可适应多种规格物料的制砂设备及工艺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>ZL 201911311065.7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福建省绿能环保科技有限公司</w:t>
            </w:r>
          </w:p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福建省绿能环保科技有限公司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_GB2312" w:eastAsia="方正仿宋简体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 w:val="24"/>
              </w:rPr>
              <w:t>洛江区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default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一种拉拉裤的制作工艺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>ZL201910633868.8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泉州市嘉华卫生用品有限公司</w:t>
            </w:r>
          </w:p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泉州市嘉华卫生用品有限公司</w:t>
            </w:r>
          </w:p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_GB2312" w:eastAsia="方正仿宋简体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 w:val="24"/>
              </w:rPr>
              <w:t>洛江区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一种同频双时隙半双工数字通信中继方法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>ZL201811189221.2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泉州市顺风耳电子科技有限公司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泉州市顺风耳电子科技有限公司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_GB2312" w:eastAsia="方正仿宋简体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 w:val="24"/>
              </w:rPr>
              <w:t>洛江区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一种新型胎体材料及金刚石节块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>ZL202010909205.7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泉州众志金刚石工具有限公司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泉州众志金刚石工具有限公司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_GB2312" w:eastAsia="方正仿宋简体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 w:val="24"/>
              </w:rPr>
              <w:t>洛江区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一种环形金刚石绳锯及其制作方法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>ZL201610264518.5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泉州众志新材料科技有限公司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泉州众志新材料科技有限公司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_GB2312" w:eastAsia="方正仿宋简体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 w:val="24"/>
              </w:rPr>
              <w:t>洛江区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5067" w:type="dxa"/>
            <w:gridSpan w:val="6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  <w:t>泉港区</w:t>
            </w:r>
            <w:r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一种连续缠绕玻璃钢管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ZL201310301505.7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福建路通管业科技股份有限公司</w:t>
            </w:r>
          </w:p>
        </w:tc>
        <w:tc>
          <w:tcPr>
            <w:tcW w:w="3990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福建路通管业科技股份有限公司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kern w:val="0"/>
                <w:sz w:val="24"/>
              </w:rPr>
            </w:pPr>
            <w:r>
              <w:rPr>
                <w:rFonts w:hint="eastAsia" w:ascii="方正仿宋简体" w:hAnsi="仿宋" w:eastAsia="方正仿宋简体"/>
                <w:kern w:val="0"/>
                <w:sz w:val="24"/>
              </w:rPr>
              <w:t>泉港区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结构强度高的井盖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ZL201610958745.8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泉州博超实业有限公司</w:t>
            </w:r>
          </w:p>
        </w:tc>
        <w:tc>
          <w:tcPr>
            <w:tcW w:w="3990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泉州博超实业有限公司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kern w:val="0"/>
                <w:sz w:val="24"/>
              </w:rPr>
            </w:pPr>
            <w:r>
              <w:rPr>
                <w:rFonts w:hint="eastAsia" w:ascii="方正仿宋简体" w:hAnsi="仿宋" w:eastAsia="方正仿宋简体"/>
                <w:kern w:val="0"/>
                <w:sz w:val="24"/>
              </w:rPr>
              <w:t>泉港区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5067" w:type="dxa"/>
            <w:gridSpan w:val="6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  <w:t>开发区</w:t>
            </w:r>
            <w:r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一种高钙金丝肉松饼及其制作方法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201410074183.1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友臣集团有限公司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友臣集团有限公司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" w:hRule="atLeast"/>
        </w:trPr>
        <w:tc>
          <w:tcPr>
            <w:tcW w:w="15067" w:type="dxa"/>
            <w:gridSpan w:val="6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  <w:t>台商区</w:t>
            </w:r>
            <w:r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default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一种扒渣车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ZL201610771716.0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福建华南重工机械制造有限公司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福建华南重工机械制造有限公司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>台商区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一种展示设备和用于该展示设备的转连接器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>ZL201810961890.0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福建安邦展示股份有限公司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福建安邦展示股份有限公司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>台商区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一种绿色环保单面瓦楞纸板及其制作方法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>ZL201811550450.2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福建省文松彩印有限公司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福建省文松彩印有限公司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>台商区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跌落式熔断器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ZL202010056307.9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坦帕（福建）电气有限公司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坦帕（福建）电气有限公司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>台商区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一种基于梯度场区域分割的单幅图像复原方法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ZL201711295623.6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泉州装备制造研究所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泉州装备制造研究所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>台商区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5067" w:type="dxa"/>
            <w:gridSpan w:val="6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  <w:t>晋江市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5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一种高强度氮化铝陶瓷基板及其制造方法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ZL201210322367.6</w:t>
            </w:r>
          </w:p>
        </w:tc>
        <w:tc>
          <w:tcPr>
            <w:tcW w:w="919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福建华清电子材料科技有限公司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福建华清电子材料科技有限公司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" w:hRule="atLeast"/>
        </w:trPr>
        <w:tc>
          <w:tcPr>
            <w:tcW w:w="69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吸收芯体以及吸收芯体的制作方法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ZL201910970439.X</w:t>
            </w:r>
          </w:p>
        </w:tc>
        <w:tc>
          <w:tcPr>
            <w:tcW w:w="919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福建恒安集团有限公司、福建恒安家庭生活用品有限公司、恒安（中国）卫生用品有限公司、福建恒安卫生材料有限公司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福建恒安集团有限公司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Times New Roman" w:eastAsia="方正仿宋简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一种智能地坪研磨机控制系统及控制方法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 xml:space="preserve">ZL201510735266.5  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福建兴翼机械有限公司</w:t>
            </w:r>
          </w:p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福建兴翼机械有限公司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尼龙四面弹面料的生产工艺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 xml:space="preserve"> ZL201711079699.5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晋江万兴隆染织实业有限公司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晋江万兴隆染织实业有限公司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一种手动直骨伞伞架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ZL201210207118.2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梅花（晋江）伞业有限公司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 xml:space="preserve"> 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梅花（晋江）伞业有限公司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default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一种拉拉裤腰围插角装置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ZL201610786042.1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晋江海纳机械有限公司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晋江海纳机械有限公司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default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一种生物质聚酯与聚酰胺混纺面料及其制备方法和制品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ZL201911309667.9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卡尔美体育用品有限公司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卡尔美体育用品有限公司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default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一种耐候性的三层网布及其制备方法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ZL201410417639.X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福建省晋江市华宇织造有限公司、泉州铮蓥化纤有限公司、福建省晋江市奔达印染有限公司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福建省晋江市华宇织造有限公司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default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一种针织锁口无痕编织方式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ZL201910693008.3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信泰（福建）科技有限公司</w:t>
            </w:r>
          </w:p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信泰（福建）科技有限公司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一种网眼布的制造方法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ZL201710228894.3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世兴达（福建）纺织科技有限公司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世兴达（福建）纺织科技有限公司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一种微米级棱镜角锥单体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ZL201720724570.4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实用新型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福建夜光达科技股份有限公司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福建夜光达科技股份有限公司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一种抗静电无纺布及其制作工艺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ZL201911020805.1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福建冠泓工业有限公司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福建冠泓工业有限公司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一种隔热隔绝紫外线的聚乙烯伞胶布及其制备方法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ZL201810449766.6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福建集成伞业有限公司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福建集成伞业有限公司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一种双反面纬编针织机及上翻针编织方法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ZL201910480906.0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泉州恒毅机械有限公司</w:t>
            </w:r>
          </w:p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泉州恒毅机械有限公司</w:t>
            </w:r>
          </w:p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一种含聚碳酸酯的橡塑发泡材料的制备方法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 201410328571.8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茂泰（福建）新材料科技有限公司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茂泰（福建）新材料科技有限公司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default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一种大尺寸瓷砖的制备方法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ZL201510394156.7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福建省晋江市丹豪陶瓷有限公司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福建省晋江市丹豪陶瓷有限公司</w:t>
            </w:r>
          </w:p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default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一种新型功能性面料的制作工艺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ZL201810948714.3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福建省向兴纺织科技有限公司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福建省向兴纺织科技有限公司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default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涂料仿活性印花布料的制作工艺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ZL201710238543.0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福建福田纺织印染科技有限公司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福建福田纺织印染科技有限公司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default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一种便装配的伞具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ZL201910768042.2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福建优安纳伞业科技有限公司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福建优安纳伞业科技有限公司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超柔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SS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无纺布生产工艺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ZL201310073609.7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晋江市兴泰无纺制品有限公司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晋江市兴泰无纺制品有限公司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基于多数据源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SBAS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技术的滑坡监测和早期识别方法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ZL201810917827.7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伟志股份公司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伟志股份公司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一种热风无纺布面层用抗菌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ES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复合短纤维及其制备方法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ZL201910380539.7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福建省福地化纤科技有限公司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福建省福地化纤科技有限公司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微皱锦棉弹力面料及其制作工艺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ZL201610058124.4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晋江市龙兴隆染织实业有限公司</w:t>
            </w:r>
          </w:p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晋江市龙兴隆染织实业有限公司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增强醇溶性油墨与聚乙烯薄膜附着力的方法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ZL201510591914.4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福建凯达集团有限公司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福建凯达集团有限公司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一种提高塔丝隆牛津布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85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℃皂洗牢度的处理工艺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ZL201811087686.7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泉州市六源印染织造有限公司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泉州市六源印染织造有限公司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default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一种口哨泡泡糖的加工工艺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ZL201210192813.6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福建久久王食品工业有限公司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福建久久王食品工业有限公司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default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咬合稳固的拉链的链牙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ZL201310282621.9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福建浔兴拉链科技股份有限公司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福建浔兴拉链科技股份有限公司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default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多缸式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EVA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发泡机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ZL201610193825.9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晋江市火炬油压机械有限公司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晋江市火炬油压机械有限公司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一种用于成型发泡制造鞋底的模具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ZL202010683689.8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晋江中天模具有限公司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晋江中天模具有限公司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一种一次性裤型卫生用品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ZL201911165336.2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福建恒安集团有限公司、福建恒安家庭生活用品有限公司、恒安（中国）卫生用品有限公司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福建恒安家庭生活用品有限公司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晋江市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5067" w:type="dxa"/>
            <w:gridSpan w:val="6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  <w:t>石狮市</w:t>
            </w:r>
            <w:r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一种</w:t>
            </w: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3D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飞织鞋面用纱线染整工艺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ZL201710534444.7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石狮市益明染织有限公司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石狮市益明染织有限公司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石狮市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一种刺绣机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>ZL201911291417.7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福建永信数控科技股份有限公司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福建永信数控科技股份有限公司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石狮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5067" w:type="dxa"/>
            <w:gridSpan w:val="6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  <w:t>南安市</w:t>
            </w:r>
            <w:r>
              <w:rPr>
                <w:rFonts w:ascii="方正仿宋简体" w:eastAsia="方正仿宋简体"/>
                <w:b/>
                <w:bCs/>
                <w:kern w:val="0"/>
                <w:sz w:val="24"/>
              </w:rPr>
              <w:t>11</w:t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/>
                <w:kern w:val="0"/>
                <w:sz w:val="24"/>
              </w:rPr>
              <w:t>5</w:t>
            </w: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一种含磷易切削硅黄铜合金及其制备方法</w:t>
            </w: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eastAsia="方正仿宋简体"/>
                <w:kern w:val="0"/>
                <w:sz w:val="24"/>
              </w:rPr>
              <w:t>ZL201410676496.4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九牧厨卫股份有限公司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九牧厨卫股份有限公司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南安市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eastAsia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eastAsia="方正仿宋简体"/>
                <w:kern w:val="0"/>
                <w:sz w:val="24"/>
              </w:rPr>
              <w:t>5</w:t>
            </w: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发光装置</w:t>
            </w: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eastAsia="方正仿宋简体"/>
                <w:kern w:val="0"/>
                <w:sz w:val="24"/>
              </w:rPr>
              <w:t>ZL201910108698.1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泉州三安半导体科技有限公司</w:t>
            </w:r>
          </w:p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泉州三安半导体科技有限公司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南安市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default" w:ascii="方正仿宋简体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一种基于物联网的消火栓智能监测装置</w:t>
            </w: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eastAsia="方正仿宋简体"/>
                <w:kern w:val="0"/>
                <w:sz w:val="24"/>
              </w:rPr>
              <w:t>ZL202010449766.3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劲源科技发展有限公司</w:t>
            </w:r>
          </w:p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劲源科技发展有限公司</w:t>
            </w:r>
          </w:p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南安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default" w:ascii="方正仿宋简体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一种不黄变聚氨酯记忆棉及其制备方法</w:t>
            </w: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eastAsia="方正仿宋简体"/>
                <w:kern w:val="0"/>
                <w:sz w:val="24"/>
              </w:rPr>
              <w:t>ZL201910690314.1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福建大方睡眠科技股份有限公司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福建大方睡眠科技股份有限公司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南安市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default" w:ascii="方正仿宋简体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消防水带扎扣机</w:t>
            </w:r>
            <w:r>
              <w:rPr>
                <w:rFonts w:ascii="方正仿宋简体" w:eastAsia="方正仿宋简体"/>
                <w:kern w:val="0"/>
                <w:sz w:val="24"/>
              </w:rPr>
              <w:t>ZL201310361225.5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泉州市三星消防设备有限公司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泉州市三星消防设备有限公司</w:t>
            </w:r>
            <w:r>
              <w:rPr>
                <w:rFonts w:ascii="方正仿宋简体"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南安市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default" w:ascii="方正仿宋简体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一种高效电热蚊香液及其制备方法</w:t>
            </w: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eastAsia="方正仿宋简体"/>
                <w:kern w:val="0"/>
                <w:sz w:val="24"/>
              </w:rPr>
              <w:t>ZL202110234034.7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福建省金鹿日化股份有限公司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福建省金鹿日化股份有限公司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南安市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eastAsia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eastAsia="方正仿宋简体"/>
                <w:kern w:val="0"/>
                <w:sz w:val="24"/>
              </w:rPr>
              <w:t>6</w:t>
            </w: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一种对接钢轮侧面定位装置</w:t>
            </w:r>
            <w:r>
              <w:rPr>
                <w:rFonts w:ascii="方正仿宋简体" w:eastAsia="方正仿宋简体"/>
                <w:kern w:val="0"/>
                <w:sz w:val="24"/>
              </w:rPr>
              <w:t>ZL201610709313.3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泉州市双塔汽车零件有限公司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泉州市双塔汽车零件有限公司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南安市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eastAsia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eastAsia="方正仿宋简体"/>
                <w:kern w:val="0"/>
                <w:sz w:val="24"/>
              </w:rPr>
              <w:t>6</w:t>
            </w: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回转管道流体过渡水密封装置及水密封方法</w:t>
            </w: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eastAsia="方正仿宋简体"/>
                <w:kern w:val="0"/>
                <w:sz w:val="24"/>
              </w:rPr>
              <w:t>ZL201610297238.4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福建敏捷机械有限公司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福建敏捷机械有限公司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南安市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eastAsia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eastAsia="方正仿宋简体"/>
                <w:kern w:val="0"/>
                <w:sz w:val="24"/>
              </w:rPr>
              <w:t>6</w:t>
            </w: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ind w:left="240" w:hanging="240" w:hangingChars="100"/>
              <w:jc w:val="both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一种合身纸尿裤</w:t>
            </w:r>
            <w:r>
              <w:rPr>
                <w:rFonts w:ascii="方正仿宋简体" w:eastAsia="方正仿宋简体"/>
                <w:kern w:val="0"/>
                <w:sz w:val="24"/>
              </w:rPr>
              <w:t>ZL201610707711.1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中天（中国）工业有限公司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中天（中国）工业有限公司</w:t>
            </w:r>
            <w:r>
              <w:rPr>
                <w:rFonts w:ascii="方正仿宋简体" w:eastAsia="方正仿宋简体"/>
                <w:kern w:val="0"/>
                <w:sz w:val="24"/>
              </w:rPr>
              <w:t xml:space="preserve">  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南安市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eastAsia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eastAsia="方正仿宋简体"/>
                <w:kern w:val="0"/>
                <w:sz w:val="24"/>
              </w:rPr>
              <w:t>6</w:t>
            </w: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腰果酚醛树脂的制备方法、应用及纸基覆铜板的制造方法</w:t>
            </w:r>
            <w:r>
              <w:rPr>
                <w:rFonts w:ascii="方正仿宋简体" w:eastAsia="方正仿宋简体"/>
                <w:kern w:val="0"/>
                <w:sz w:val="24"/>
              </w:rPr>
              <w:t>ZL201510952365.9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福建利豪电子科技股份有限公司</w:t>
            </w:r>
          </w:p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福建利豪电子科技股份有限公司</w:t>
            </w:r>
          </w:p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南安市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eastAsia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eastAsia="方正仿宋简体"/>
                <w:kern w:val="0"/>
                <w:sz w:val="24"/>
              </w:rPr>
              <w:t>6</w:t>
            </w: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一种混凝土砌块生产工艺</w:t>
            </w:r>
            <w:r>
              <w:rPr>
                <w:rFonts w:ascii="方正仿宋简体" w:eastAsia="方正仿宋简体"/>
                <w:kern w:val="0"/>
                <w:sz w:val="24"/>
              </w:rPr>
              <w:t>ZL201810595197.6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泉州市三联机械制造有限公司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泉州市三联机械制造有限公司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南安市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5067" w:type="dxa"/>
            <w:gridSpan w:val="6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  <w:t>惠安县</w:t>
            </w:r>
            <w:r>
              <w:rPr>
                <w:rFonts w:ascii="方正仿宋简体" w:eastAsia="方正仿宋简体"/>
                <w:b/>
                <w:bCs/>
                <w:kern w:val="0"/>
                <w:sz w:val="24"/>
              </w:rPr>
              <w:t>1</w:t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eastAsia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eastAsia="方正仿宋简体"/>
                <w:kern w:val="0"/>
                <w:sz w:val="24"/>
              </w:rPr>
              <w:t>6</w:t>
            </w: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一种华夫饼及其制备方法</w:t>
            </w:r>
            <w:r>
              <w:rPr>
                <w:rFonts w:ascii="方正仿宋简体" w:eastAsia="方正仿宋简体"/>
                <w:kern w:val="0"/>
                <w:sz w:val="24"/>
              </w:rPr>
              <w:t>ZL201710823066.4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回头客食品集团股份有限公司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回头客食品集团股份有限公司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惠安县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</w:trPr>
        <w:tc>
          <w:tcPr>
            <w:tcW w:w="15067" w:type="dxa"/>
            <w:gridSpan w:val="6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  <w:t>安溪县</w:t>
            </w:r>
            <w:r>
              <w:rPr>
                <w:rFonts w:ascii="方正仿宋简体" w:eastAsia="方正仿宋简体"/>
                <w:b/>
                <w:bCs/>
                <w:kern w:val="0"/>
                <w:sz w:val="24"/>
              </w:rPr>
              <w:t>5</w:t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eastAsia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eastAsia="方正仿宋简体"/>
                <w:kern w:val="0"/>
                <w:sz w:val="24"/>
              </w:rPr>
              <w:t>6</w:t>
            </w: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一种可溶性大豆多糖的物性修饰方法</w:t>
            </w:r>
            <w:r>
              <w:rPr>
                <w:rFonts w:hint="eastAsia" w:ascii="方正仿宋简体" w:hAnsi="仿宋" w:eastAsia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仿宋" w:eastAsia="方正仿宋简体"/>
                <w:sz w:val="24"/>
              </w:rPr>
              <w:t>ZL201510293241.4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spacing w:line="44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pacing w:val="-1"/>
                <w:sz w:val="24"/>
              </w:rPr>
              <w:t>福建省泉州市</w:t>
            </w:r>
            <w:r>
              <w:rPr>
                <w:rFonts w:hint="eastAsia" w:ascii="方正仿宋简体" w:hAnsi="宋体" w:eastAsia="方正仿宋简体" w:cs="宋体"/>
                <w:spacing w:val="-2"/>
                <w:sz w:val="24"/>
              </w:rPr>
              <w:t>味博食品有限</w:t>
            </w:r>
            <w:r>
              <w:rPr>
                <w:rFonts w:hint="eastAsia" w:ascii="方正仿宋简体" w:hAnsi="宋体" w:eastAsia="方正仿宋简体" w:cs="宋体"/>
                <w:spacing w:val="10"/>
                <w:sz w:val="24"/>
              </w:rPr>
              <w:t>公司</w:t>
            </w:r>
          </w:p>
        </w:tc>
        <w:tc>
          <w:tcPr>
            <w:tcW w:w="3990" w:type="dxa"/>
          </w:tcPr>
          <w:p>
            <w:pPr>
              <w:spacing w:line="44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pacing w:val="-1"/>
                <w:sz w:val="24"/>
              </w:rPr>
              <w:t>福建省泉州市</w:t>
            </w:r>
            <w:r>
              <w:rPr>
                <w:rFonts w:hint="eastAsia" w:ascii="方正仿宋简体" w:hAnsi="宋体" w:eastAsia="方正仿宋简体" w:cs="宋体"/>
                <w:spacing w:val="-2"/>
                <w:sz w:val="24"/>
              </w:rPr>
              <w:t>味博食品有限</w:t>
            </w:r>
            <w:r>
              <w:rPr>
                <w:rFonts w:hint="eastAsia" w:ascii="方正仿宋简体" w:hAnsi="宋体" w:eastAsia="方正仿宋简体" w:cs="宋体"/>
                <w:spacing w:val="10"/>
                <w:sz w:val="24"/>
              </w:rPr>
              <w:t>公司</w:t>
            </w:r>
          </w:p>
        </w:tc>
        <w:tc>
          <w:tcPr>
            <w:tcW w:w="1067" w:type="dxa"/>
          </w:tcPr>
          <w:p>
            <w:pPr>
              <w:spacing w:line="44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安溪县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default" w:ascii="方正仿宋简体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浓香铁观音的烘焙方法</w:t>
            </w:r>
            <w:r>
              <w:rPr>
                <w:rFonts w:ascii="方正仿宋简体" w:hAnsi="仿宋" w:eastAsia="方正仿宋简体"/>
                <w:sz w:val="24"/>
              </w:rPr>
              <w:t xml:space="preserve">ZL201510156593.5 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福建八马茶业有限公司</w:t>
            </w:r>
            <w:r>
              <w:rPr>
                <w:rFonts w:ascii="方正仿宋简体" w:hAnsi="仿宋" w:eastAsia="方正仿宋简体"/>
                <w:sz w:val="24"/>
              </w:rPr>
              <w:tab/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福建八马茶业有限公司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安溪县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default" w:ascii="方正仿宋简体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一种衬底及其加工方法以及发光二极管及其制造方法</w:t>
            </w:r>
            <w:r>
              <w:rPr>
                <w:rFonts w:ascii="方正仿宋简体" w:hAnsi="仿宋" w:eastAsia="方正仿宋简体"/>
                <w:sz w:val="24"/>
              </w:rPr>
              <w:t xml:space="preserve">ZL202010670882.8 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福建晶安光电有限公司</w:t>
            </w:r>
            <w:r>
              <w:rPr>
                <w:rFonts w:ascii="方正仿宋简体" w:hAnsi="仿宋" w:eastAsia="方正仿宋简体"/>
                <w:sz w:val="24"/>
              </w:rPr>
              <w:tab/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福建晶安光电有限公司</w:t>
            </w:r>
            <w:r>
              <w:rPr>
                <w:rFonts w:ascii="方正仿宋简体" w:hAnsi="仿宋" w:eastAsia="方正仿宋简体"/>
                <w:sz w:val="24"/>
              </w:rPr>
              <w:tab/>
            </w:r>
          </w:p>
          <w:p>
            <w:pPr>
              <w:adjustRightInd w:val="0"/>
              <w:snapToGrid w:val="0"/>
              <w:spacing w:line="440" w:lineRule="exact"/>
              <w:rPr>
                <w:rFonts w:ascii="方正仿宋简体" w:hAnsi="仿宋" w:eastAsia="方正仿宋简体"/>
                <w:sz w:val="24"/>
              </w:rPr>
            </w:pP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安溪县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default" w:ascii="方正仿宋简体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一</w:t>
            </w:r>
            <w:r>
              <w:rPr>
                <w:rFonts w:ascii="方正仿宋简体" w:hAnsi="仿宋" w:eastAsia="方正仿宋简体"/>
                <w:sz w:val="24"/>
              </w:rPr>
              <w:t xml:space="preserve"> </w:t>
            </w:r>
            <w:r>
              <w:rPr>
                <w:rFonts w:hint="eastAsia" w:ascii="方正仿宋简体" w:hAnsi="仿宋" w:eastAsia="方正仿宋简体"/>
                <w:sz w:val="24"/>
              </w:rPr>
              <w:t>种</w:t>
            </w:r>
            <w:r>
              <w:rPr>
                <w:rFonts w:ascii="方正仿宋简体" w:hAnsi="仿宋" w:eastAsia="方正仿宋简体"/>
                <w:sz w:val="24"/>
              </w:rPr>
              <w:t xml:space="preserve"> </w:t>
            </w:r>
            <w:r>
              <w:rPr>
                <w:rFonts w:hint="eastAsia" w:ascii="方正仿宋简体" w:hAnsi="仿宋" w:eastAsia="方正仿宋简体"/>
                <w:sz w:val="24"/>
              </w:rPr>
              <w:t>户</w:t>
            </w:r>
            <w:r>
              <w:rPr>
                <w:rFonts w:ascii="方正仿宋简体" w:hAnsi="仿宋" w:eastAsia="方正仿宋简体"/>
                <w:sz w:val="24"/>
              </w:rPr>
              <w:t xml:space="preserve"> </w:t>
            </w:r>
            <w:r>
              <w:rPr>
                <w:rFonts w:hint="eastAsia" w:ascii="方正仿宋简体" w:hAnsi="仿宋" w:eastAsia="方正仿宋简体"/>
                <w:sz w:val="24"/>
              </w:rPr>
              <w:t>外</w:t>
            </w:r>
            <w:r>
              <w:rPr>
                <w:rFonts w:ascii="方正仿宋简体" w:hAnsi="仿宋" w:eastAsia="方正仿宋简体"/>
                <w:sz w:val="24"/>
              </w:rPr>
              <w:t xml:space="preserve"> </w:t>
            </w:r>
            <w:r>
              <w:rPr>
                <w:rFonts w:hint="eastAsia" w:ascii="方正仿宋简体" w:hAnsi="仿宋" w:eastAsia="方正仿宋简体"/>
                <w:sz w:val="24"/>
              </w:rPr>
              <w:t>裸</w:t>
            </w:r>
            <w:r>
              <w:rPr>
                <w:rFonts w:ascii="方正仿宋简体" w:hAnsi="仿宋" w:eastAsia="方正仿宋简体"/>
                <w:sz w:val="24"/>
              </w:rPr>
              <w:t xml:space="preserve"> </w:t>
            </w:r>
            <w:r>
              <w:rPr>
                <w:rFonts w:hint="eastAsia" w:ascii="方正仿宋简体" w:hAnsi="仿宋" w:eastAsia="方正仿宋简体"/>
                <w:sz w:val="24"/>
              </w:rPr>
              <w:t>装</w:t>
            </w:r>
            <w:r>
              <w:rPr>
                <w:rFonts w:ascii="方正仿宋简体" w:hAnsi="仿宋" w:eastAsia="方正仿宋简体"/>
                <w:sz w:val="24"/>
              </w:rPr>
              <w:t xml:space="preserve"> </w:t>
            </w:r>
            <w:r>
              <w:rPr>
                <w:rFonts w:hint="eastAsia" w:ascii="方正仿宋简体" w:hAnsi="仿宋" w:eastAsia="方正仿宋简体"/>
                <w:sz w:val="24"/>
              </w:rPr>
              <w:t>显</w:t>
            </w:r>
            <w:r>
              <w:rPr>
                <w:rFonts w:ascii="方正仿宋简体" w:hAnsi="仿宋" w:eastAsia="方正仿宋简体"/>
                <w:sz w:val="24"/>
              </w:rPr>
              <w:t xml:space="preserve"> </w:t>
            </w:r>
            <w:r>
              <w:rPr>
                <w:rFonts w:hint="eastAsia" w:ascii="方正仿宋简体" w:hAnsi="仿宋" w:eastAsia="方正仿宋简体"/>
                <w:sz w:val="24"/>
              </w:rPr>
              <w:t>示</w:t>
            </w:r>
            <w:r>
              <w:rPr>
                <w:rFonts w:ascii="方正仿宋简体" w:hAnsi="仿宋" w:eastAsia="方正仿宋简体"/>
                <w:sz w:val="24"/>
              </w:rPr>
              <w:t xml:space="preserve"> </w:t>
            </w:r>
            <w:r>
              <w:rPr>
                <w:rFonts w:hint="eastAsia" w:ascii="方正仿宋简体" w:hAnsi="仿宋" w:eastAsia="方正仿宋简体"/>
                <w:sz w:val="24"/>
              </w:rPr>
              <w:t>屏</w:t>
            </w:r>
            <w:r>
              <w:rPr>
                <w:rFonts w:ascii="方正仿宋简体" w:hAnsi="仿宋" w:eastAsia="方正仿宋简体"/>
                <w:sz w:val="24"/>
              </w:rPr>
              <w:t>ZL201810806902.2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spacing w:line="44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pacing w:val="-1"/>
                <w:sz w:val="24"/>
              </w:rPr>
              <w:t>福建省海佳集</w:t>
            </w:r>
            <w:r>
              <w:rPr>
                <w:rFonts w:hint="eastAsia" w:ascii="方正仿宋简体" w:hAnsi="宋体" w:eastAsia="方正仿宋简体" w:cs="宋体"/>
                <w:spacing w:val="1"/>
                <w:sz w:val="24"/>
              </w:rPr>
              <w:t>团股份有限公</w:t>
            </w:r>
            <w:r>
              <w:rPr>
                <w:rFonts w:hint="eastAsia" w:ascii="方正仿宋简体" w:hAnsi="宋体" w:eastAsia="方正仿宋简体" w:cs="宋体"/>
                <w:sz w:val="24"/>
              </w:rPr>
              <w:t>司</w:t>
            </w:r>
          </w:p>
        </w:tc>
        <w:tc>
          <w:tcPr>
            <w:tcW w:w="3990" w:type="dxa"/>
          </w:tcPr>
          <w:p>
            <w:pPr>
              <w:spacing w:line="44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pacing w:val="-1"/>
                <w:sz w:val="24"/>
              </w:rPr>
              <w:t>福建省海佳集</w:t>
            </w:r>
            <w:r>
              <w:rPr>
                <w:rFonts w:hint="eastAsia" w:ascii="方正仿宋简体" w:hAnsi="宋体" w:eastAsia="方正仿宋简体" w:cs="宋体"/>
                <w:spacing w:val="1"/>
                <w:sz w:val="24"/>
              </w:rPr>
              <w:t>团股份有限公</w:t>
            </w:r>
            <w:r>
              <w:rPr>
                <w:rFonts w:hint="eastAsia" w:ascii="方正仿宋简体" w:hAnsi="宋体" w:eastAsia="方正仿宋简体" w:cs="宋体"/>
                <w:sz w:val="24"/>
              </w:rPr>
              <w:t>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安溪县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eastAsia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eastAsia="方正仿宋简体"/>
                <w:kern w:val="0"/>
                <w:sz w:val="24"/>
              </w:rPr>
              <w:t>7</w:t>
            </w: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一种石墨烯铅碳动力电池及其制造方法</w:t>
            </w:r>
            <w:r>
              <w:rPr>
                <w:rFonts w:hint="eastAsia" w:ascii="方正仿宋简体" w:hAnsi="仿宋" w:eastAsia="方正仿宋简体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hAnsi="仿宋" w:eastAsia="方正仿宋简体"/>
                <w:sz w:val="24"/>
              </w:rPr>
              <w:t>ZL201811132068.X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spacing w:line="44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pacing w:val="-2"/>
                <w:sz w:val="24"/>
              </w:rPr>
              <w:t>泉州市凯鹰电</w:t>
            </w:r>
            <w:r>
              <w:rPr>
                <w:rFonts w:hint="eastAsia" w:ascii="方正仿宋简体" w:hAnsi="宋体" w:eastAsia="方正仿宋简体" w:cs="宋体"/>
                <w:spacing w:val="-1"/>
                <w:sz w:val="24"/>
              </w:rPr>
              <w:t>源电器有限公</w:t>
            </w:r>
            <w:r>
              <w:rPr>
                <w:rFonts w:hint="eastAsia" w:ascii="方正仿宋简体" w:hAnsi="宋体" w:eastAsia="方正仿宋简体" w:cs="宋体"/>
                <w:sz w:val="24"/>
              </w:rPr>
              <w:t>司</w:t>
            </w:r>
          </w:p>
        </w:tc>
        <w:tc>
          <w:tcPr>
            <w:tcW w:w="3990" w:type="dxa"/>
          </w:tcPr>
          <w:p>
            <w:pPr>
              <w:spacing w:line="44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pacing w:val="-2"/>
                <w:sz w:val="24"/>
              </w:rPr>
              <w:t>泉州市凯鹰电</w:t>
            </w:r>
            <w:r>
              <w:rPr>
                <w:rFonts w:ascii="方正仿宋简体" w:hAnsi="宋体" w:eastAsia="方正仿宋简体" w:cs="宋体"/>
                <w:spacing w:val="3"/>
                <w:sz w:val="24"/>
              </w:rPr>
              <w:t xml:space="preserve"> </w:t>
            </w:r>
            <w:r>
              <w:rPr>
                <w:rFonts w:hint="eastAsia" w:ascii="方正仿宋简体" w:hAnsi="宋体" w:eastAsia="方正仿宋简体" w:cs="宋体"/>
                <w:spacing w:val="-1"/>
                <w:sz w:val="24"/>
              </w:rPr>
              <w:t>源电器有限公</w:t>
            </w:r>
            <w:r>
              <w:rPr>
                <w:rFonts w:hint="eastAsia" w:ascii="方正仿宋简体" w:hAnsi="宋体" w:eastAsia="方正仿宋简体" w:cs="宋体"/>
                <w:sz w:val="24"/>
              </w:rPr>
              <w:t>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安溪县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5067" w:type="dxa"/>
            <w:gridSpan w:val="6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eastAsia="方正仿宋简体"/>
                <w:b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</w:rPr>
              <w:t>永春县</w:t>
            </w:r>
            <w:r>
              <w:rPr>
                <w:rFonts w:ascii="方正仿宋简体" w:eastAsia="方正仿宋简体"/>
                <w:b/>
                <w:kern w:val="0"/>
                <w:sz w:val="24"/>
              </w:rPr>
              <w:t>2</w:t>
            </w:r>
            <w:r>
              <w:rPr>
                <w:rFonts w:hint="eastAsia" w:ascii="方正仿宋简体" w:eastAsia="方正仿宋简体"/>
                <w:b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eastAsia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eastAsia="方正仿宋简体"/>
                <w:kern w:val="0"/>
                <w:sz w:val="24"/>
              </w:rPr>
              <w:t>7</w:t>
            </w: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基于改性超高分子量聚乙烯纤维的软质防刺材料及其制备方法</w:t>
            </w:r>
            <w:r>
              <w:rPr>
                <w:rFonts w:ascii="方正仿宋简体" w:eastAsia="方正仿宋简体"/>
                <w:kern w:val="0"/>
                <w:sz w:val="24"/>
              </w:rPr>
              <w:t xml:space="preserve">ZL201910466857.5 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福建迈特富科技发展有限公司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福建迈特富科技发展有限公司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永春县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eastAsia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eastAsia="方正仿宋简体"/>
                <w:kern w:val="0"/>
                <w:sz w:val="24"/>
              </w:rPr>
              <w:t>7</w:t>
            </w: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一种箱壳自动吸塑成型机及自动吸塑成型方法</w:t>
            </w: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eastAsia="方正仿宋简体"/>
                <w:kern w:val="0"/>
                <w:sz w:val="24"/>
              </w:rPr>
              <w:t xml:space="preserve">ZL201811225436.5 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泉州锦林环保高新材料有限公司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泉州锦林环保高新材料有限公司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永春县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5067" w:type="dxa"/>
            <w:gridSpan w:val="6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eastAsia="方正仿宋简体"/>
                <w:b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</w:rPr>
              <w:t>德化县</w:t>
            </w:r>
            <w:r>
              <w:rPr>
                <w:rFonts w:ascii="方正仿宋简体" w:eastAsia="方正仿宋简体"/>
                <w:b/>
                <w:kern w:val="0"/>
                <w:sz w:val="24"/>
              </w:rPr>
              <w:t>1</w:t>
            </w:r>
            <w:r>
              <w:rPr>
                <w:rFonts w:hint="eastAsia" w:ascii="方正仿宋简体" w:eastAsia="方正仿宋简体"/>
                <w:b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7" w:type="dxa"/>
          </w:tcPr>
          <w:p>
            <w:pPr>
              <w:adjustRightInd w:val="0"/>
              <w:snapToGrid w:val="0"/>
              <w:spacing w:line="440" w:lineRule="exact"/>
              <w:rPr>
                <w:rFonts w:hint="eastAsia" w:ascii="方正仿宋简体" w:eastAsia="方正仿宋简体"/>
                <w:kern w:val="0"/>
                <w:sz w:val="24"/>
                <w:lang w:eastAsia="zh-CN"/>
              </w:rPr>
            </w:pPr>
            <w:r>
              <w:rPr>
                <w:rFonts w:ascii="方正仿宋简体" w:eastAsia="方正仿宋简体"/>
                <w:kern w:val="0"/>
                <w:sz w:val="24"/>
              </w:rPr>
              <w:t>7</w:t>
            </w:r>
            <w:r>
              <w:rPr>
                <w:rFonts w:hint="eastAsia" w:ascii="方正仿宋简体" w:eastAsia="方正仿宋简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646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方正仿宋简体" w:hAnsi="仿宋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一种高强度耐磨釉及具有高强度耐磨釉的陶瓷制品和制备方法</w:t>
            </w:r>
            <w:r>
              <w:rPr>
                <w:rFonts w:ascii="方正仿宋简体" w:eastAsia="方正仿宋简体"/>
                <w:kern w:val="0"/>
                <w:sz w:val="24"/>
              </w:rPr>
              <w:t>ZL201710882624.4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发明</w:t>
            </w:r>
          </w:p>
        </w:tc>
        <w:tc>
          <w:tcPr>
            <w:tcW w:w="4748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福建省德化同鑫陶瓷有限公司</w:t>
            </w:r>
          </w:p>
        </w:tc>
        <w:tc>
          <w:tcPr>
            <w:tcW w:w="3990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福建省德化同鑫陶瓷有限公司</w:t>
            </w:r>
          </w:p>
        </w:tc>
        <w:tc>
          <w:tcPr>
            <w:tcW w:w="1067" w:type="dxa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德化县</w:t>
            </w:r>
          </w:p>
        </w:tc>
      </w:tr>
    </w:tbl>
    <w:p>
      <w:pPr>
        <w:pStyle w:val="2"/>
      </w:pPr>
    </w:p>
    <w:p>
      <w:pPr>
        <w:spacing w:line="4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2F5"/>
    <w:rsid w:val="00026D63"/>
    <w:rsid w:val="000315A9"/>
    <w:rsid w:val="0011354D"/>
    <w:rsid w:val="0012650C"/>
    <w:rsid w:val="00140FFB"/>
    <w:rsid w:val="00167049"/>
    <w:rsid w:val="0017725A"/>
    <w:rsid w:val="001A1FB3"/>
    <w:rsid w:val="001A61DF"/>
    <w:rsid w:val="001C2F29"/>
    <w:rsid w:val="001E33A9"/>
    <w:rsid w:val="00213667"/>
    <w:rsid w:val="00256547"/>
    <w:rsid w:val="002678BA"/>
    <w:rsid w:val="002934EE"/>
    <w:rsid w:val="002E3227"/>
    <w:rsid w:val="002E553E"/>
    <w:rsid w:val="002E7B0A"/>
    <w:rsid w:val="0030223A"/>
    <w:rsid w:val="003355F3"/>
    <w:rsid w:val="00344D91"/>
    <w:rsid w:val="00347C25"/>
    <w:rsid w:val="00391AAA"/>
    <w:rsid w:val="003A58AD"/>
    <w:rsid w:val="003C5E39"/>
    <w:rsid w:val="003D7CAC"/>
    <w:rsid w:val="004017D4"/>
    <w:rsid w:val="00406DF3"/>
    <w:rsid w:val="004129AA"/>
    <w:rsid w:val="004859C2"/>
    <w:rsid w:val="004C0D6E"/>
    <w:rsid w:val="004C3C1B"/>
    <w:rsid w:val="0051332C"/>
    <w:rsid w:val="00542E92"/>
    <w:rsid w:val="00573E6C"/>
    <w:rsid w:val="005932F5"/>
    <w:rsid w:val="005D5EF3"/>
    <w:rsid w:val="005F7FC7"/>
    <w:rsid w:val="006646BC"/>
    <w:rsid w:val="006A1C96"/>
    <w:rsid w:val="006A2528"/>
    <w:rsid w:val="006D3019"/>
    <w:rsid w:val="006F4C0C"/>
    <w:rsid w:val="007D7762"/>
    <w:rsid w:val="007F0142"/>
    <w:rsid w:val="00811C07"/>
    <w:rsid w:val="0083599A"/>
    <w:rsid w:val="0083752B"/>
    <w:rsid w:val="0085204A"/>
    <w:rsid w:val="00860ABF"/>
    <w:rsid w:val="00861435"/>
    <w:rsid w:val="008C2F9B"/>
    <w:rsid w:val="0091146B"/>
    <w:rsid w:val="00930016"/>
    <w:rsid w:val="009723E4"/>
    <w:rsid w:val="00972D2C"/>
    <w:rsid w:val="009A7FEB"/>
    <w:rsid w:val="009E0933"/>
    <w:rsid w:val="009F39A5"/>
    <w:rsid w:val="009F7F3E"/>
    <w:rsid w:val="00A81B24"/>
    <w:rsid w:val="00AB62CE"/>
    <w:rsid w:val="00AC6EBE"/>
    <w:rsid w:val="00AE4593"/>
    <w:rsid w:val="00AF1116"/>
    <w:rsid w:val="00AF276D"/>
    <w:rsid w:val="00B01114"/>
    <w:rsid w:val="00B217C1"/>
    <w:rsid w:val="00BC3856"/>
    <w:rsid w:val="00BD4C31"/>
    <w:rsid w:val="00C61643"/>
    <w:rsid w:val="00C74104"/>
    <w:rsid w:val="00C76807"/>
    <w:rsid w:val="00C8131E"/>
    <w:rsid w:val="00C93418"/>
    <w:rsid w:val="00CE0C30"/>
    <w:rsid w:val="00D551CC"/>
    <w:rsid w:val="00DA760C"/>
    <w:rsid w:val="00DB3D9F"/>
    <w:rsid w:val="00DF14F8"/>
    <w:rsid w:val="00E26DDF"/>
    <w:rsid w:val="00E30625"/>
    <w:rsid w:val="00E42263"/>
    <w:rsid w:val="00EA5B48"/>
    <w:rsid w:val="00EC1EA4"/>
    <w:rsid w:val="00F05B1B"/>
    <w:rsid w:val="00F37991"/>
    <w:rsid w:val="00F45CF1"/>
    <w:rsid w:val="00F537DD"/>
    <w:rsid w:val="00F87DEE"/>
    <w:rsid w:val="00F97D7E"/>
    <w:rsid w:val="00FB567C"/>
    <w:rsid w:val="00FD5D2B"/>
    <w:rsid w:val="00FF0FF9"/>
    <w:rsid w:val="03CE3C74"/>
    <w:rsid w:val="094238F8"/>
    <w:rsid w:val="09C17305"/>
    <w:rsid w:val="09D967FE"/>
    <w:rsid w:val="0DBC1E80"/>
    <w:rsid w:val="107A05A6"/>
    <w:rsid w:val="123663C2"/>
    <w:rsid w:val="13FF1C43"/>
    <w:rsid w:val="15DF161A"/>
    <w:rsid w:val="17433C0F"/>
    <w:rsid w:val="19181A3A"/>
    <w:rsid w:val="1BE475CF"/>
    <w:rsid w:val="1BF42A88"/>
    <w:rsid w:val="1CFB7BFA"/>
    <w:rsid w:val="1F06043B"/>
    <w:rsid w:val="24CA7C16"/>
    <w:rsid w:val="29935333"/>
    <w:rsid w:val="2B0D68E4"/>
    <w:rsid w:val="2F9000DE"/>
    <w:rsid w:val="2FBD3E2E"/>
    <w:rsid w:val="36F164DF"/>
    <w:rsid w:val="38A17B75"/>
    <w:rsid w:val="39541CBF"/>
    <w:rsid w:val="3D3D6BB4"/>
    <w:rsid w:val="3E5770CD"/>
    <w:rsid w:val="3F8C6C7A"/>
    <w:rsid w:val="417A26BA"/>
    <w:rsid w:val="41E80432"/>
    <w:rsid w:val="48805699"/>
    <w:rsid w:val="49312CC5"/>
    <w:rsid w:val="4B8C1AE6"/>
    <w:rsid w:val="4C414C80"/>
    <w:rsid w:val="52A502FE"/>
    <w:rsid w:val="552B5DE7"/>
    <w:rsid w:val="56D233B8"/>
    <w:rsid w:val="5924197C"/>
    <w:rsid w:val="5B9E6CD1"/>
    <w:rsid w:val="5C585865"/>
    <w:rsid w:val="5DD54DD8"/>
    <w:rsid w:val="6F802359"/>
    <w:rsid w:val="707A6869"/>
    <w:rsid w:val="724E2F94"/>
    <w:rsid w:val="73011D01"/>
    <w:rsid w:val="74042666"/>
    <w:rsid w:val="75594DEB"/>
    <w:rsid w:val="77AC6C64"/>
    <w:rsid w:val="781B7B3B"/>
    <w:rsid w:val="786C0A00"/>
    <w:rsid w:val="795A3646"/>
    <w:rsid w:val="79D21E6C"/>
    <w:rsid w:val="7BCD7016"/>
    <w:rsid w:val="7E79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31"/>
    <w:basedOn w:val="5"/>
    <w:qFormat/>
    <w:uiPriority w:val="99"/>
    <w:rPr>
      <w:rFonts w:ascii="方正仿宋简体" w:hAnsi="方正仿宋简体" w:eastAsia="方正仿宋简体" w:cs="方正仿宋简体"/>
      <w:color w:val="000000"/>
      <w:sz w:val="21"/>
      <w:szCs w:val="21"/>
      <w:u w:val="none"/>
    </w:rPr>
  </w:style>
  <w:style w:type="paragraph" w:customStyle="1" w:styleId="9">
    <w:name w:val="reader-word-layer"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12</Pages>
  <Words>862</Words>
  <Characters>4914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2021-02-27T06:55:00Z</dcterms:created>
  <dc:creator>薛缤勇</dc:creator>
  <cp:lastModifiedBy>薛缤勇</cp:lastModifiedBy>
  <dcterms:modified xsi:type="dcterms:W3CDTF">2023-02-03T08:58:39Z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A923E96CEF244677B41BD7A0FB75CB06</vt:lpwstr>
  </property>
</Properties>
</file>