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701"/>
        <w:gridCol w:w="992"/>
        <w:gridCol w:w="168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方正仿宋简体" w:eastAsia="方正仿宋简体" w:cs="Times New Roman"/>
                <w:b/>
                <w:bCs/>
                <w:color w:val="auto"/>
                <w:spacing w:val="-2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仿宋简体" w:eastAsia="方正仿宋简体" w:cs="方正仿宋简体"/>
                <w:b/>
                <w:bCs/>
                <w:color w:val="auto"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方正仿宋简体" w:eastAsia="方正仿宋简体" w:cs="Times New Roman"/>
                <w:b/>
                <w:bCs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b/>
                <w:bCs/>
                <w:color w:val="auto"/>
                <w:spacing w:val="-20"/>
                <w:sz w:val="32"/>
                <w:szCs w:val="32"/>
              </w:rPr>
              <w:t>发布单位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简体" w:eastAsia="方正仿宋简体" w:cs="Times New Roman"/>
                <w:b/>
                <w:bCs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b/>
                <w:bCs/>
                <w:color w:val="auto"/>
                <w:spacing w:val="-20"/>
                <w:sz w:val="32"/>
                <w:szCs w:val="32"/>
              </w:rPr>
              <w:t>载体类别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方正仿宋简体" w:eastAsia="方正仿宋简体" w:cs="Times New Roman"/>
                <w:b/>
                <w:bCs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b/>
                <w:bCs/>
                <w:color w:val="auto"/>
                <w:spacing w:val="-20"/>
                <w:sz w:val="32"/>
                <w:szCs w:val="32"/>
              </w:rPr>
              <w:t>版数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ascii="方正仿宋简体" w:eastAsia="方正仿宋简体" w:cs="Times New Roman"/>
                <w:b/>
                <w:bCs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b/>
                <w:bCs/>
                <w:color w:val="auto"/>
                <w:spacing w:val="-20"/>
                <w:sz w:val="32"/>
                <w:szCs w:val="32"/>
              </w:rPr>
              <w:t>条次</w:t>
            </w:r>
          </w:p>
        </w:tc>
        <w:tc>
          <w:tcPr>
            <w:tcW w:w="1764" w:type="dxa"/>
          </w:tcPr>
          <w:p>
            <w:pPr>
              <w:jc w:val="center"/>
              <w:rPr>
                <w:rFonts w:ascii="方正仿宋简体" w:eastAsia="方正仿宋简体" w:cs="Times New Roman"/>
                <w:b/>
                <w:bCs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b/>
                <w:bCs/>
                <w:color w:val="auto"/>
                <w:spacing w:val="-20"/>
                <w:sz w:val="32"/>
                <w:szCs w:val="32"/>
              </w:rPr>
              <w:t>时长（秒）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pacing w:val="-20"/>
                <w:sz w:val="32"/>
                <w:szCs w:val="32"/>
              </w:rPr>
              <w:t>泉州广播电视台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</w:rPr>
              <w:t>电视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" w:eastAsia="zh-CN" w:bidi="ar"/>
              </w:rPr>
              <w:t>3920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auto"/>
                <w:kern w:val="2"/>
                <w:sz w:val="32"/>
                <w:szCs w:val="32"/>
                <w:lang w:val="en" w:eastAsia="zh-CN" w:bidi="ar"/>
              </w:rPr>
              <w:t>221379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</w:rPr>
              <w:t>广播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3360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220080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方正仿宋简体" w:eastAsia="方正仿宋简体" w:cs="方正仿宋简体"/>
                <w:strike w:val="0"/>
                <w:dstrike w:val="0"/>
                <w:color w:val="auto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strike w:val="0"/>
                <w:dstrike w:val="0"/>
                <w:color w:val="auto"/>
                <w:sz w:val="32"/>
                <w:szCs w:val="32"/>
              </w:rPr>
              <w:t>两微一端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strike w:val="0"/>
                <w:dstrike w:val="0"/>
                <w:color w:val="auto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strike w:val="0"/>
                <w:dstrike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strike w:val="0"/>
                <w:dstrike w:val="0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7776000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pacing w:val="-20"/>
                <w:sz w:val="32"/>
                <w:szCs w:val="32"/>
              </w:rPr>
              <w:t>泉州晚报社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</w:rPr>
              <w:t>报纸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34.3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</w:rPr>
              <w:t>网站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</w:rPr>
              <w:t>两微一端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方正仿宋简体" w:eastAsia="方正仿宋简体" w:cs="Times New Roman"/>
                <w:color w:val="auto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pacing w:val="-20"/>
                <w:w w:val="90"/>
                <w:sz w:val="32"/>
                <w:szCs w:val="32"/>
              </w:rPr>
              <w:t>中国移动通信集团福建有限公司泉州分公司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</w:rPr>
              <w:t>短信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679601</w:t>
            </w: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方正仿宋简体" w:eastAsia="方正仿宋简体" w:cs="Times New Roman"/>
                <w:color w:val="auto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pacing w:val="-20"/>
                <w:w w:val="90"/>
                <w:sz w:val="32"/>
                <w:szCs w:val="32"/>
              </w:rPr>
              <w:t>中国电信股份有限公司泉州分公司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</w:rPr>
              <w:t>短信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486205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pacing w:val="-20"/>
                <w:sz w:val="32"/>
                <w:szCs w:val="32"/>
              </w:rPr>
              <w:t>其他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6862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 w:cs="Times New Roman"/>
                <w:color w:val="auto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pacing w:val="-20"/>
                <w:w w:val="90"/>
                <w:sz w:val="32"/>
                <w:szCs w:val="32"/>
              </w:rPr>
              <w:t>中国联合网络通信有限公司泉州分公司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ascii="方正仿宋简体" w:eastAsia="方正仿宋简体" w:cs="方正仿宋简体"/>
                <w:color w:val="auto"/>
                <w:spacing w:val="-20"/>
                <w:sz w:val="32"/>
                <w:szCs w:val="32"/>
              </w:rPr>
              <w:t>LED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1780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77760000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pacing w:val="-20"/>
                <w:sz w:val="32"/>
                <w:szCs w:val="32"/>
              </w:rPr>
              <w:t>福建闽南网传媒发展有限公司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pacing w:val="-20"/>
                <w:sz w:val="32"/>
                <w:szCs w:val="32"/>
              </w:rPr>
              <w:t>互联网站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pacing w:val="-20"/>
                <w:sz w:val="32"/>
                <w:szCs w:val="32"/>
              </w:rPr>
              <w:t>泉州交发广告有限公司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</w:rPr>
              <w:t>公交车移动电视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1140180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47198640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pacing w:val="-2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pacing w:val="-20"/>
                <w:sz w:val="32"/>
                <w:szCs w:val="32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pacing w:val="-20"/>
                <w:sz w:val="32"/>
                <w:szCs w:val="32"/>
              </w:rPr>
              <w:t>公交车体、候车亭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仿宋简体" w:eastAsia="方正仿宋简体" w:cs="Times New Roman"/>
                <w:color w:val="auto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color w:val="auto"/>
                <w:sz w:val="32"/>
                <w:szCs w:val="32"/>
                <w:lang w:val="en-US" w:eastAsia="zh-CN"/>
              </w:rPr>
              <w:t>744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方正仿宋简体" w:eastAsia="方正仿宋简体" w:cs="方正仿宋简体"/>
                <w:color w:val="auto"/>
                <w:sz w:val="32"/>
                <w:szCs w:val="32"/>
              </w:rPr>
            </w:pPr>
          </w:p>
        </w:tc>
      </w:tr>
    </w:tbl>
    <w:p>
      <w:pPr>
        <w:jc w:val="right"/>
        <w:rPr>
          <w:rFonts w:ascii="方正仿宋简体" w:eastAsia="方正仿宋简体" w:cs="Times New Roman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YmQ1NGEwZWExN2RiMGZmM2Q2YTliNzk3ZjEyNTcifQ=="/>
  </w:docVars>
  <w:rsids>
    <w:rsidRoot w:val="00090EF0"/>
    <w:rsid w:val="00073971"/>
    <w:rsid w:val="000817A5"/>
    <w:rsid w:val="00090EF0"/>
    <w:rsid w:val="000D54F4"/>
    <w:rsid w:val="00135CA5"/>
    <w:rsid w:val="001A0E1C"/>
    <w:rsid w:val="001A3157"/>
    <w:rsid w:val="001A7B25"/>
    <w:rsid w:val="001C01F7"/>
    <w:rsid w:val="001F5CFF"/>
    <w:rsid w:val="00220A51"/>
    <w:rsid w:val="00226ADD"/>
    <w:rsid w:val="00282A48"/>
    <w:rsid w:val="002858F6"/>
    <w:rsid w:val="002D6F1A"/>
    <w:rsid w:val="002F6AFA"/>
    <w:rsid w:val="00325647"/>
    <w:rsid w:val="00346249"/>
    <w:rsid w:val="0038198B"/>
    <w:rsid w:val="0042335F"/>
    <w:rsid w:val="00450DF1"/>
    <w:rsid w:val="004D15AB"/>
    <w:rsid w:val="004D1AAC"/>
    <w:rsid w:val="004D24DE"/>
    <w:rsid w:val="004D2CD9"/>
    <w:rsid w:val="004F5A38"/>
    <w:rsid w:val="00546FFD"/>
    <w:rsid w:val="00576D77"/>
    <w:rsid w:val="005821BF"/>
    <w:rsid w:val="00593F06"/>
    <w:rsid w:val="00620D52"/>
    <w:rsid w:val="00645EEC"/>
    <w:rsid w:val="00653B6D"/>
    <w:rsid w:val="00662423"/>
    <w:rsid w:val="006816C7"/>
    <w:rsid w:val="00682560"/>
    <w:rsid w:val="00692543"/>
    <w:rsid w:val="00737DBE"/>
    <w:rsid w:val="00746286"/>
    <w:rsid w:val="007A1A28"/>
    <w:rsid w:val="007F4925"/>
    <w:rsid w:val="00807380"/>
    <w:rsid w:val="00837BE3"/>
    <w:rsid w:val="00882368"/>
    <w:rsid w:val="00883942"/>
    <w:rsid w:val="00892018"/>
    <w:rsid w:val="008A025B"/>
    <w:rsid w:val="008A109A"/>
    <w:rsid w:val="008F7C5E"/>
    <w:rsid w:val="0090687F"/>
    <w:rsid w:val="00931608"/>
    <w:rsid w:val="00943933"/>
    <w:rsid w:val="00997DA9"/>
    <w:rsid w:val="009C0529"/>
    <w:rsid w:val="00A06E2D"/>
    <w:rsid w:val="00A26034"/>
    <w:rsid w:val="00A71399"/>
    <w:rsid w:val="00AA1D1B"/>
    <w:rsid w:val="00B126B7"/>
    <w:rsid w:val="00B27D75"/>
    <w:rsid w:val="00B51AC1"/>
    <w:rsid w:val="00B9717D"/>
    <w:rsid w:val="00BB7109"/>
    <w:rsid w:val="00C24328"/>
    <w:rsid w:val="00CA685A"/>
    <w:rsid w:val="00CB067A"/>
    <w:rsid w:val="00CB7E17"/>
    <w:rsid w:val="00CC7330"/>
    <w:rsid w:val="00CD2716"/>
    <w:rsid w:val="00D111E4"/>
    <w:rsid w:val="00D47DE7"/>
    <w:rsid w:val="00D60952"/>
    <w:rsid w:val="00DD25D5"/>
    <w:rsid w:val="00DE2601"/>
    <w:rsid w:val="00DE29B4"/>
    <w:rsid w:val="00DE6CD7"/>
    <w:rsid w:val="00E62327"/>
    <w:rsid w:val="00E652CB"/>
    <w:rsid w:val="00E867C4"/>
    <w:rsid w:val="00ED13CC"/>
    <w:rsid w:val="00F01AF7"/>
    <w:rsid w:val="00F34201"/>
    <w:rsid w:val="00F55EF2"/>
    <w:rsid w:val="00F8734B"/>
    <w:rsid w:val="00FF71B8"/>
    <w:rsid w:val="0157162E"/>
    <w:rsid w:val="017F6D8E"/>
    <w:rsid w:val="02226A35"/>
    <w:rsid w:val="023848E2"/>
    <w:rsid w:val="0259781F"/>
    <w:rsid w:val="031E1350"/>
    <w:rsid w:val="03785FC8"/>
    <w:rsid w:val="055F325F"/>
    <w:rsid w:val="056623E8"/>
    <w:rsid w:val="05A41B0D"/>
    <w:rsid w:val="0772400C"/>
    <w:rsid w:val="079B0865"/>
    <w:rsid w:val="082C48D9"/>
    <w:rsid w:val="08C82285"/>
    <w:rsid w:val="0976294A"/>
    <w:rsid w:val="0B6B290E"/>
    <w:rsid w:val="0B6E2B05"/>
    <w:rsid w:val="0B847D0B"/>
    <w:rsid w:val="0BF43D7B"/>
    <w:rsid w:val="0DEC09E7"/>
    <w:rsid w:val="0F3B0205"/>
    <w:rsid w:val="13F27A04"/>
    <w:rsid w:val="147F6A6D"/>
    <w:rsid w:val="15BA62B9"/>
    <w:rsid w:val="17AD558B"/>
    <w:rsid w:val="17C563BF"/>
    <w:rsid w:val="17CB6D78"/>
    <w:rsid w:val="18964087"/>
    <w:rsid w:val="189A41EE"/>
    <w:rsid w:val="18C66939"/>
    <w:rsid w:val="1A7C699A"/>
    <w:rsid w:val="1C4355C3"/>
    <w:rsid w:val="1CE845E3"/>
    <w:rsid w:val="1EBB699B"/>
    <w:rsid w:val="1F6C7A63"/>
    <w:rsid w:val="1F750508"/>
    <w:rsid w:val="1FDF49AB"/>
    <w:rsid w:val="20110146"/>
    <w:rsid w:val="20B840CF"/>
    <w:rsid w:val="23F15951"/>
    <w:rsid w:val="25207E47"/>
    <w:rsid w:val="25C3379D"/>
    <w:rsid w:val="25CA6D26"/>
    <w:rsid w:val="25FF1C42"/>
    <w:rsid w:val="28506A42"/>
    <w:rsid w:val="28942A08"/>
    <w:rsid w:val="2B4434EF"/>
    <w:rsid w:val="2DD8AF2F"/>
    <w:rsid w:val="2DD940BB"/>
    <w:rsid w:val="2E9F7296"/>
    <w:rsid w:val="2FD00821"/>
    <w:rsid w:val="309B3A67"/>
    <w:rsid w:val="314564AC"/>
    <w:rsid w:val="31644EEA"/>
    <w:rsid w:val="355F3024"/>
    <w:rsid w:val="37AC010F"/>
    <w:rsid w:val="38BB39C3"/>
    <w:rsid w:val="396576E1"/>
    <w:rsid w:val="399A59A4"/>
    <w:rsid w:val="3AFC544C"/>
    <w:rsid w:val="3B9E333D"/>
    <w:rsid w:val="3BF135E3"/>
    <w:rsid w:val="3C762A42"/>
    <w:rsid w:val="3C9D121E"/>
    <w:rsid w:val="3D9A032A"/>
    <w:rsid w:val="3DB707D8"/>
    <w:rsid w:val="3E470582"/>
    <w:rsid w:val="3E613867"/>
    <w:rsid w:val="3F7FBC53"/>
    <w:rsid w:val="404B5F6E"/>
    <w:rsid w:val="418F1FFE"/>
    <w:rsid w:val="41ED7D93"/>
    <w:rsid w:val="42BD2E0C"/>
    <w:rsid w:val="44690967"/>
    <w:rsid w:val="44BC3BC0"/>
    <w:rsid w:val="46057D3A"/>
    <w:rsid w:val="46240264"/>
    <w:rsid w:val="46627867"/>
    <w:rsid w:val="47321393"/>
    <w:rsid w:val="477E5F26"/>
    <w:rsid w:val="4819256A"/>
    <w:rsid w:val="49A94ACA"/>
    <w:rsid w:val="4A3F4351"/>
    <w:rsid w:val="4AE644E7"/>
    <w:rsid w:val="4E545A91"/>
    <w:rsid w:val="502F6FEB"/>
    <w:rsid w:val="503E301A"/>
    <w:rsid w:val="517150B0"/>
    <w:rsid w:val="517B2166"/>
    <w:rsid w:val="518A72F6"/>
    <w:rsid w:val="526B360A"/>
    <w:rsid w:val="54C93763"/>
    <w:rsid w:val="551F5C6A"/>
    <w:rsid w:val="560F61FF"/>
    <w:rsid w:val="56EC52F3"/>
    <w:rsid w:val="57886B25"/>
    <w:rsid w:val="57BB570B"/>
    <w:rsid w:val="5A56106B"/>
    <w:rsid w:val="5B8A3C4F"/>
    <w:rsid w:val="5C6F609A"/>
    <w:rsid w:val="5CBC60F5"/>
    <w:rsid w:val="5D06351D"/>
    <w:rsid w:val="5D57DE2E"/>
    <w:rsid w:val="5DCC4C38"/>
    <w:rsid w:val="5EB55987"/>
    <w:rsid w:val="5FFFFB06"/>
    <w:rsid w:val="621648C8"/>
    <w:rsid w:val="62872A7E"/>
    <w:rsid w:val="634E2766"/>
    <w:rsid w:val="637F38AA"/>
    <w:rsid w:val="64BD0E51"/>
    <w:rsid w:val="64F63DBF"/>
    <w:rsid w:val="66E36F7D"/>
    <w:rsid w:val="66FE1BBE"/>
    <w:rsid w:val="68085765"/>
    <w:rsid w:val="69DC64C0"/>
    <w:rsid w:val="6AC61895"/>
    <w:rsid w:val="6B0F3336"/>
    <w:rsid w:val="6E3808E1"/>
    <w:rsid w:val="6E6F43E5"/>
    <w:rsid w:val="6FBF371A"/>
    <w:rsid w:val="73752686"/>
    <w:rsid w:val="754411AB"/>
    <w:rsid w:val="75B650C6"/>
    <w:rsid w:val="76616F10"/>
    <w:rsid w:val="767D3FF3"/>
    <w:rsid w:val="78A10A94"/>
    <w:rsid w:val="78DC5A46"/>
    <w:rsid w:val="7C494901"/>
    <w:rsid w:val="7CBD89D0"/>
    <w:rsid w:val="7D745762"/>
    <w:rsid w:val="7DA35AF2"/>
    <w:rsid w:val="7DFB5B9D"/>
    <w:rsid w:val="7FD7E98F"/>
    <w:rsid w:val="BCFB6EF1"/>
    <w:rsid w:val="DBEF1ABC"/>
    <w:rsid w:val="E9FCFA19"/>
    <w:rsid w:val="F5FE656C"/>
    <w:rsid w:val="F6F9124E"/>
    <w:rsid w:val="F7F342AC"/>
    <w:rsid w:val="FB7F4D1B"/>
    <w:rsid w:val="FD9FBB35"/>
    <w:rsid w:val="FFDDA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locked/>
    <w:uiPriority w:val="99"/>
    <w:rPr>
      <w:sz w:val="18"/>
      <w:szCs w:val="18"/>
    </w:rPr>
  </w:style>
  <w:style w:type="character" w:customStyle="1" w:styleId="8">
    <w:name w:val="页眉 Char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353</Words>
  <Characters>431</Characters>
  <Lines>1</Lines>
  <Paragraphs>1</Paragraphs>
  <TotalTime>9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2021-07-16T18:22:00Z</dcterms:created>
  <dc:creator>蔡施展</dc:creator>
  <cp:lastModifiedBy>lenovo</cp:lastModifiedBy>
  <dcterms:modified xsi:type="dcterms:W3CDTF">2023-05-22T01:49:10Z</dcterms:modified>
  <dc:title>泉州市市场监督管理局关于2021年第一季度主流媒体公益广告发布情况抽查通报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575207B3DB884C5AA542EA225EF2175F</vt:lpwstr>
  </property>
</Properties>
</file>