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泉州市市场监管局202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年法定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计量技术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机构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（含授权机构）监督检查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人员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安排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计划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表</w:t>
      </w:r>
    </w:p>
    <w:p/>
    <w:p/>
    <w:p/>
    <w:tbl>
      <w:tblPr>
        <w:tblStyle w:val="4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093"/>
        <w:gridCol w:w="1733"/>
        <w:gridCol w:w="4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日期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309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国网福建省电力有限公司泉州供电公司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9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泉州市水务集团有限公司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0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晋江市质量计量检测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0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南安市质量计量检测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09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石狮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市质量计量检测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0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安溪县质量计量检测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0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惠安县质量计量检测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0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德化县质量计量检测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0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永春县质量计量检测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887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p>
      <w:pPr>
        <w:ind w:firstLine="960" w:firstLineChars="300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注：检查时间如有变动，另行告知。</w:t>
      </w:r>
    </w:p>
    <w:sectPr>
      <w:pgSz w:w="11906" w:h="16838"/>
      <w:pgMar w:top="1418" w:right="851" w:bottom="1418" w:left="85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7C6"/>
    <w:rsid w:val="000E434E"/>
    <w:rsid w:val="000E6E41"/>
    <w:rsid w:val="00120F71"/>
    <w:rsid w:val="00171599"/>
    <w:rsid w:val="00213D31"/>
    <w:rsid w:val="003B2C31"/>
    <w:rsid w:val="00686429"/>
    <w:rsid w:val="0070774E"/>
    <w:rsid w:val="008E2D55"/>
    <w:rsid w:val="00BB55AB"/>
    <w:rsid w:val="00CB07C6"/>
    <w:rsid w:val="00D5488E"/>
    <w:rsid w:val="00D641B9"/>
    <w:rsid w:val="00DA23C2"/>
    <w:rsid w:val="00EA2715"/>
    <w:rsid w:val="00F547DD"/>
    <w:rsid w:val="00F57BA9"/>
    <w:rsid w:val="3EF96ABD"/>
    <w:rsid w:val="4C77338A"/>
    <w:rsid w:val="59EEBDA5"/>
    <w:rsid w:val="797F9B47"/>
    <w:rsid w:val="7BBFB08E"/>
    <w:rsid w:val="7F3F1913"/>
    <w:rsid w:val="7F7F153A"/>
    <w:rsid w:val="7FB2A19F"/>
    <w:rsid w:val="7FFE6CD7"/>
    <w:rsid w:val="AFFF4D76"/>
    <w:rsid w:val="BBF9B1E2"/>
    <w:rsid w:val="DCFAE959"/>
    <w:rsid w:val="DFDFFD89"/>
    <w:rsid w:val="E7FF6BC4"/>
    <w:rsid w:val="EDF5750A"/>
    <w:rsid w:val="EEFF7590"/>
    <w:rsid w:val="F5BF1109"/>
    <w:rsid w:val="F8CE8E61"/>
    <w:rsid w:val="FBF6C138"/>
    <w:rsid w:val="FFFBD86D"/>
    <w:rsid w:val="FFFFA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16</TotalTime>
  <ScaleCrop>false</ScaleCrop>
  <LinksUpToDate>false</LinksUpToDate>
  <CharactersWithSpaces>343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2020-10-14T06:39:00Z</dcterms:created>
  <dc:creator>xbany</dc:creator>
  <cp:lastModifiedBy>张云羚</cp:lastModifiedBy>
  <cp:lastPrinted>2022-07-30T18:31:00Z</cp:lastPrinted>
  <dcterms:modified xsi:type="dcterms:W3CDTF">2023-07-10T16:21:59Z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